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50429" w:rsidP="6002CAF9" w:rsidRDefault="00550429" w14:paraId="0A37501D" w14:textId="77777777">
      <w:pPr>
        <w:rPr>
          <w:b/>
          <w:bCs/>
          <w:sz w:val="28"/>
          <w:szCs w:val="28"/>
        </w:rPr>
      </w:pPr>
      <w:r w:rsidRPr="00550429">
        <w:rPr>
          <w:noProof/>
        </w:rPr>
        <w:drawing>
          <wp:anchor distT="0" distB="0" distL="114300" distR="114300" simplePos="0" relativeHeight="251650048" behindDoc="1" locked="0" layoutInCell="1" allowOverlap="1" wp14:anchorId="53117A6A" wp14:editId="07777777">
            <wp:simplePos x="0" y="0"/>
            <wp:positionH relativeFrom="column">
              <wp:posOffset>5276982</wp:posOffset>
            </wp:positionH>
            <wp:positionV relativeFrom="paragraph">
              <wp:posOffset>-208487</wp:posOffset>
            </wp:positionV>
            <wp:extent cx="926275" cy="926275"/>
            <wp:effectExtent l="0" t="0" r="7620" b="762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26275" cy="926275"/>
                    </a:xfrm>
                    <a:prstGeom prst="rect">
                      <a:avLst/>
                    </a:prstGeom>
                  </pic:spPr>
                </pic:pic>
              </a:graphicData>
            </a:graphic>
            <wp14:sizeRelH relativeFrom="page">
              <wp14:pctWidth>0</wp14:pctWidth>
            </wp14:sizeRelH>
            <wp14:sizeRelV relativeFrom="page">
              <wp14:pctHeight>0</wp14:pctHeight>
            </wp14:sizeRelV>
          </wp:anchor>
        </w:drawing>
      </w:r>
    </w:p>
    <w:p w:rsidRPr="00550429" w:rsidR="00D606B2" w:rsidP="6002CAF9" w:rsidRDefault="6002CAF9" w14:paraId="4F123127" w14:textId="144D456D">
      <w:pPr>
        <w:rPr>
          <w:rFonts w:ascii="Verdana" w:hAnsi="Verdana" w:eastAsia="Verdana" w:cs="Verdana"/>
          <w:b/>
          <w:bCs/>
          <w:sz w:val="28"/>
          <w:szCs w:val="28"/>
        </w:rPr>
      </w:pPr>
      <w:r w:rsidRPr="4E5211E8">
        <w:rPr>
          <w:rFonts w:ascii="Verdana" w:hAnsi="Verdana" w:eastAsia="Verdana" w:cs="Verdana"/>
          <w:b/>
          <w:bCs/>
          <w:sz w:val="28"/>
          <w:szCs w:val="28"/>
        </w:rPr>
        <w:t>Velkommen til Jegerprøvekurs 202</w:t>
      </w:r>
      <w:r w:rsidR="009F50C5">
        <w:rPr>
          <w:rFonts w:ascii="Verdana" w:hAnsi="Verdana" w:eastAsia="Verdana" w:cs="Verdana"/>
          <w:b/>
          <w:bCs/>
          <w:sz w:val="28"/>
          <w:szCs w:val="28"/>
        </w:rPr>
        <w:t>5</w:t>
      </w:r>
    </w:p>
    <w:p w:rsidR="00D606B2" w:rsidP="00D606B2" w:rsidRDefault="00D606B2" w14:paraId="5DAB6C7B" w14:textId="77777777"/>
    <w:p w:rsidR="6002CAF9" w:rsidP="6002CAF9" w:rsidRDefault="6002CAF9" w14:paraId="448E799C" w14:textId="2ED32496">
      <w:pPr>
        <w:rPr>
          <w:rFonts w:ascii="Verdana" w:hAnsi="Verdana" w:eastAsia="Verdana" w:cs="Verdana"/>
          <w:sz w:val="22"/>
          <w:szCs w:val="22"/>
        </w:rPr>
      </w:pPr>
    </w:p>
    <w:p w:rsidR="00074CDC" w:rsidP="6002CAF9" w:rsidRDefault="6002CAF9" w14:paraId="2FAFAB28" w14:textId="528B0FF8">
      <w:pPr>
        <w:rPr>
          <w:rFonts w:ascii="Verdana" w:hAnsi="Verdana" w:eastAsia="Verdana" w:cs="Verdana"/>
          <w:sz w:val="22"/>
          <w:szCs w:val="22"/>
        </w:rPr>
      </w:pPr>
      <w:r w:rsidRPr="4E5211E8">
        <w:rPr>
          <w:rFonts w:ascii="Verdana" w:hAnsi="Verdana" w:eastAsia="Verdana" w:cs="Verdana"/>
          <w:sz w:val="22"/>
          <w:szCs w:val="22"/>
        </w:rPr>
        <w:t xml:space="preserve">Kurset er på 30t med samling en dag i uken fra </w:t>
      </w:r>
      <w:r w:rsidR="009F50C5">
        <w:rPr>
          <w:rFonts w:ascii="Verdana" w:hAnsi="Verdana" w:eastAsia="Verdana" w:cs="Verdana"/>
          <w:sz w:val="22"/>
          <w:szCs w:val="22"/>
        </w:rPr>
        <w:t>10</w:t>
      </w:r>
      <w:r w:rsidRPr="4E5211E8">
        <w:rPr>
          <w:rFonts w:ascii="Verdana" w:hAnsi="Verdana" w:eastAsia="Verdana" w:cs="Verdana"/>
          <w:sz w:val="22"/>
          <w:szCs w:val="22"/>
        </w:rPr>
        <w:t xml:space="preserve"> februar til </w:t>
      </w:r>
      <w:r w:rsidR="009F50C5">
        <w:rPr>
          <w:rFonts w:ascii="Verdana" w:hAnsi="Verdana" w:eastAsia="Verdana" w:cs="Verdana"/>
          <w:sz w:val="22"/>
          <w:szCs w:val="22"/>
        </w:rPr>
        <w:t>2</w:t>
      </w:r>
      <w:r w:rsidRPr="4E5211E8" w:rsidR="4BC0919E">
        <w:rPr>
          <w:rFonts w:ascii="Verdana" w:hAnsi="Verdana" w:eastAsia="Verdana" w:cs="Verdana"/>
          <w:sz w:val="22"/>
          <w:szCs w:val="22"/>
        </w:rPr>
        <w:t>8</w:t>
      </w:r>
      <w:r w:rsidRPr="4E5211E8">
        <w:rPr>
          <w:rFonts w:ascii="Verdana" w:hAnsi="Verdana" w:eastAsia="Verdana" w:cs="Verdana"/>
          <w:sz w:val="22"/>
          <w:szCs w:val="22"/>
        </w:rPr>
        <w:t xml:space="preserve"> april. Undervisningen vil foregå i klubbhuset til Vang </w:t>
      </w:r>
      <w:proofErr w:type="spellStart"/>
      <w:r w:rsidRPr="4E5211E8">
        <w:rPr>
          <w:rFonts w:ascii="Verdana" w:hAnsi="Verdana" w:eastAsia="Verdana" w:cs="Verdana"/>
          <w:sz w:val="22"/>
          <w:szCs w:val="22"/>
        </w:rPr>
        <w:t>JFF</w:t>
      </w:r>
      <w:proofErr w:type="spellEnd"/>
      <w:r w:rsidRPr="4E5211E8">
        <w:rPr>
          <w:rFonts w:ascii="Verdana" w:hAnsi="Verdana" w:eastAsia="Verdana" w:cs="Verdana"/>
          <w:sz w:val="22"/>
          <w:szCs w:val="22"/>
        </w:rPr>
        <w:t xml:space="preserve"> på Gåsbu Jaktskytebane. </w:t>
      </w:r>
      <w:r w:rsidRPr="4E5211E8">
        <w:rPr>
          <w:rFonts w:ascii="Verdana" w:hAnsi="Verdana" w:eastAsia="Verdana" w:cs="Verdana"/>
          <w:b/>
          <w:bCs/>
          <w:sz w:val="22"/>
          <w:szCs w:val="22"/>
        </w:rPr>
        <w:t>Hele kurset</w:t>
      </w:r>
      <w:r w:rsidRPr="4E5211E8">
        <w:rPr>
          <w:rFonts w:ascii="Verdana" w:hAnsi="Verdana" w:eastAsia="Verdana" w:cs="Verdana"/>
          <w:sz w:val="22"/>
          <w:szCs w:val="22"/>
        </w:rPr>
        <w:t xml:space="preserve"> </w:t>
      </w:r>
      <w:r w:rsidRPr="4E5211E8">
        <w:rPr>
          <w:rFonts w:ascii="Verdana" w:hAnsi="Verdana" w:eastAsia="Verdana" w:cs="Verdana"/>
          <w:b/>
          <w:bCs/>
          <w:sz w:val="22"/>
          <w:szCs w:val="22"/>
        </w:rPr>
        <w:t>er obligatorisk</w:t>
      </w:r>
      <w:r w:rsidRPr="4E5211E8">
        <w:rPr>
          <w:rFonts w:ascii="Verdana" w:hAnsi="Verdana" w:eastAsia="Verdana" w:cs="Verdana"/>
          <w:sz w:val="22"/>
          <w:szCs w:val="22"/>
        </w:rPr>
        <w:t xml:space="preserve">, men de nettbaserte samlingene </w:t>
      </w:r>
      <w:r w:rsidRPr="4E5211E8">
        <w:rPr>
          <w:rFonts w:ascii="Verdana" w:hAnsi="Verdana" w:eastAsia="Verdana" w:cs="Verdana"/>
          <w:i/>
          <w:iCs/>
          <w:sz w:val="22"/>
          <w:szCs w:val="22"/>
        </w:rPr>
        <w:t>kan</w:t>
      </w:r>
      <w:r w:rsidRPr="4E5211E8">
        <w:rPr>
          <w:rFonts w:ascii="Verdana" w:hAnsi="Verdana" w:eastAsia="Verdana" w:cs="Verdana"/>
          <w:sz w:val="22"/>
          <w:szCs w:val="22"/>
        </w:rPr>
        <w:t xml:space="preserve"> tas som selvstudie. </w:t>
      </w:r>
    </w:p>
    <w:p w:rsidR="00DA4F4E" w:rsidP="6002CAF9" w:rsidRDefault="6002CAF9" w14:paraId="04C9EC2B" w14:textId="77777777">
      <w:pPr>
        <w:rPr>
          <w:rFonts w:ascii="Verdana" w:hAnsi="Verdana" w:eastAsia="Verdana" w:cs="Verdana"/>
          <w:b/>
          <w:bCs/>
          <w:sz w:val="22"/>
          <w:szCs w:val="22"/>
        </w:rPr>
      </w:pPr>
      <w:r w:rsidRPr="6002CAF9">
        <w:rPr>
          <w:rFonts w:ascii="Verdana" w:hAnsi="Verdana" w:eastAsia="Verdana" w:cs="Verdana"/>
          <w:b/>
          <w:bCs/>
          <w:sz w:val="22"/>
          <w:szCs w:val="22"/>
        </w:rPr>
        <w:t xml:space="preserve">Vi forlanger dokumentasjon av avlagt prøve ved selvstudium. </w:t>
      </w:r>
    </w:p>
    <w:p w:rsidR="00074CDC" w:rsidP="6002CAF9" w:rsidRDefault="00074CDC" w14:paraId="02EB378F" w14:textId="77777777">
      <w:pPr>
        <w:rPr>
          <w:rFonts w:ascii="Verdana" w:hAnsi="Verdana" w:eastAsia="Verdana" w:cs="Verdana"/>
          <w:b/>
          <w:bCs/>
          <w:sz w:val="22"/>
          <w:szCs w:val="22"/>
        </w:rPr>
      </w:pPr>
    </w:p>
    <w:p w:rsidRPr="0074400F" w:rsidR="00074CDC" w:rsidP="6002CAF9" w:rsidRDefault="6002CAF9" w14:paraId="0C871012" w14:textId="77777777">
      <w:pPr>
        <w:rPr>
          <w:rFonts w:ascii="Verdana" w:hAnsi="Verdana" w:eastAsia="Verdana" w:cs="Verdana"/>
          <w:b/>
          <w:bCs/>
          <w:sz w:val="22"/>
          <w:szCs w:val="22"/>
          <w:u w:val="single"/>
        </w:rPr>
      </w:pPr>
      <w:r w:rsidRPr="6002CAF9">
        <w:rPr>
          <w:rFonts w:ascii="Verdana" w:hAnsi="Verdana" w:eastAsia="Verdana" w:cs="Verdana"/>
          <w:sz w:val="22"/>
          <w:szCs w:val="22"/>
        </w:rPr>
        <w:t xml:space="preserve">Det er ikke krav til Jegerprøvebok på kurset da alle samlingene nå er gjort nettbaserte, men vi anbefaler allikevel å ha den da noen av temaene krever litt ekstra studie. </w:t>
      </w:r>
      <w:r w:rsidRPr="6002CAF9">
        <w:rPr>
          <w:rFonts w:ascii="Verdana" w:hAnsi="Verdana" w:eastAsia="Verdana" w:cs="Verdana"/>
          <w:b/>
          <w:bCs/>
          <w:sz w:val="22"/>
          <w:szCs w:val="22"/>
          <w:u w:val="single"/>
        </w:rPr>
        <w:t xml:space="preserve">Jegerprøveboka kan du kjøpe til rabatert pris hos oss første kvelden. </w:t>
      </w:r>
    </w:p>
    <w:p w:rsidR="00DA4F4E" w:rsidP="6002CAF9" w:rsidRDefault="00DA4F4E" w14:paraId="6A05A809" w14:textId="77777777">
      <w:pPr>
        <w:rPr>
          <w:rFonts w:ascii="Verdana" w:hAnsi="Verdana" w:eastAsia="Verdana" w:cs="Verdana"/>
          <w:b/>
          <w:bCs/>
          <w:sz w:val="22"/>
          <w:szCs w:val="22"/>
        </w:rPr>
      </w:pPr>
    </w:p>
    <w:p w:rsidR="00C229CB" w:rsidP="6002CAF9" w:rsidRDefault="6002CAF9" w14:paraId="138733DF" w14:textId="70222532">
      <w:pPr>
        <w:rPr>
          <w:rFonts w:ascii="Verdana" w:hAnsi="Verdana" w:eastAsia="Verdana" w:cs="Verdana"/>
          <w:sz w:val="22"/>
          <w:szCs w:val="22"/>
        </w:rPr>
      </w:pPr>
      <w:r w:rsidRPr="4E5211E8">
        <w:rPr>
          <w:rFonts w:ascii="Verdana" w:hAnsi="Verdana" w:eastAsia="Verdana" w:cs="Verdana"/>
          <w:sz w:val="22"/>
          <w:szCs w:val="22"/>
        </w:rPr>
        <w:t xml:space="preserve">Det er ikke undervisning i UKE </w:t>
      </w:r>
      <w:r w:rsidRPr="4E5211E8" w:rsidR="196FCFCD">
        <w:rPr>
          <w:rFonts w:ascii="Verdana" w:hAnsi="Verdana" w:eastAsia="Verdana" w:cs="Verdana"/>
          <w:sz w:val="22"/>
          <w:szCs w:val="22"/>
        </w:rPr>
        <w:t>9(Vinterferie) og UKE 1</w:t>
      </w:r>
      <w:r w:rsidRPr="4E5211E8" w:rsidR="0BDD4118">
        <w:rPr>
          <w:rFonts w:ascii="Verdana" w:hAnsi="Verdana" w:eastAsia="Verdana" w:cs="Verdana"/>
          <w:sz w:val="22"/>
          <w:szCs w:val="22"/>
        </w:rPr>
        <w:t>3</w:t>
      </w:r>
      <w:r w:rsidRPr="4E5211E8">
        <w:rPr>
          <w:rFonts w:ascii="Verdana" w:hAnsi="Verdana" w:eastAsia="Verdana" w:cs="Verdana"/>
          <w:sz w:val="22"/>
          <w:szCs w:val="22"/>
        </w:rPr>
        <w:t xml:space="preserve">(Påskeferie) </w:t>
      </w:r>
    </w:p>
    <w:p w:rsidR="000A722C" w:rsidP="6002CAF9" w:rsidRDefault="000A722C" w14:paraId="5A39BBE3" w14:textId="77777777">
      <w:pPr>
        <w:rPr>
          <w:rFonts w:ascii="Verdana" w:hAnsi="Verdana" w:eastAsia="Verdana" w:cs="Verdana"/>
          <w:sz w:val="22"/>
          <w:szCs w:val="22"/>
        </w:rPr>
      </w:pPr>
    </w:p>
    <w:p w:rsidRPr="00C9449B" w:rsidR="000A722C" w:rsidP="6002CAF9" w:rsidRDefault="6002CAF9" w14:paraId="3AC67EEA" w14:textId="77777777">
      <w:pPr>
        <w:rPr>
          <w:rFonts w:ascii="Verdana" w:hAnsi="Verdana" w:eastAsia="Verdana" w:cs="Verdana"/>
          <w:sz w:val="22"/>
          <w:szCs w:val="22"/>
        </w:rPr>
      </w:pPr>
      <w:r w:rsidRPr="6002CAF9">
        <w:rPr>
          <w:rFonts w:ascii="Verdana" w:hAnsi="Verdana" w:eastAsia="Verdana" w:cs="Verdana"/>
          <w:sz w:val="22"/>
          <w:szCs w:val="22"/>
        </w:rPr>
        <w:t>Eksamen blir avholdt i en av de nærmeste ukene etter siste kursdag, og eksamenssted er Ener Ungdomsskole.</w:t>
      </w:r>
    </w:p>
    <w:p w:rsidR="00C229CB" w:rsidP="6002CAF9" w:rsidRDefault="00C229CB" w14:paraId="41C8F396" w14:textId="77777777">
      <w:pPr>
        <w:rPr>
          <w:rFonts w:ascii="Verdana" w:hAnsi="Verdana" w:eastAsia="Verdana" w:cs="Verdana"/>
          <w:sz w:val="22"/>
          <w:szCs w:val="22"/>
        </w:rPr>
      </w:pPr>
    </w:p>
    <w:p w:rsidR="008E3971" w:rsidP="6002CAF9" w:rsidRDefault="6002CAF9" w14:paraId="0F306E0A" w14:textId="77777777">
      <w:pPr>
        <w:rPr>
          <w:rFonts w:ascii="Verdana" w:hAnsi="Verdana" w:eastAsia="Verdana" w:cs="Verdana"/>
          <w:sz w:val="22"/>
          <w:szCs w:val="22"/>
        </w:rPr>
      </w:pPr>
      <w:r w:rsidRPr="6002CAF9">
        <w:rPr>
          <w:rFonts w:ascii="Verdana" w:hAnsi="Verdana" w:eastAsia="Verdana" w:cs="Verdana"/>
          <w:b/>
          <w:bCs/>
          <w:sz w:val="22"/>
          <w:szCs w:val="22"/>
        </w:rPr>
        <w:t>Fraværsregler</w:t>
      </w:r>
      <w:r w:rsidRPr="6002CAF9">
        <w:rPr>
          <w:rFonts w:ascii="Verdana" w:hAnsi="Verdana" w:eastAsia="Verdana" w:cs="Verdana"/>
          <w:sz w:val="22"/>
          <w:szCs w:val="22"/>
        </w:rPr>
        <w:t xml:space="preserve">:  </w:t>
      </w:r>
    </w:p>
    <w:p w:rsidR="00C229CB" w:rsidP="6002CAF9" w:rsidRDefault="6002CAF9" w14:paraId="70111C39" w14:textId="77777777">
      <w:pPr>
        <w:rPr>
          <w:rFonts w:ascii="Verdana" w:hAnsi="Verdana" w:eastAsia="Verdana" w:cs="Verdana"/>
          <w:sz w:val="22"/>
          <w:szCs w:val="22"/>
        </w:rPr>
      </w:pPr>
      <w:r w:rsidRPr="6002CAF9">
        <w:rPr>
          <w:rFonts w:ascii="Verdana" w:hAnsi="Verdana" w:eastAsia="Verdana" w:cs="Verdana"/>
          <w:sz w:val="22"/>
          <w:szCs w:val="22"/>
        </w:rPr>
        <w:t xml:space="preserve">Samling 1, 2, 3 og 4 har </w:t>
      </w:r>
      <w:r w:rsidRPr="6002CAF9">
        <w:rPr>
          <w:rFonts w:ascii="Verdana" w:hAnsi="Verdana" w:eastAsia="Verdana" w:cs="Verdana"/>
          <w:color w:val="FF0000"/>
          <w:sz w:val="22"/>
          <w:szCs w:val="22"/>
        </w:rPr>
        <w:t>*obligatorisk</w:t>
      </w:r>
      <w:r w:rsidRPr="6002CAF9">
        <w:rPr>
          <w:rFonts w:ascii="Verdana" w:hAnsi="Verdana" w:eastAsia="Verdana" w:cs="Verdana"/>
          <w:sz w:val="22"/>
          <w:szCs w:val="22"/>
        </w:rPr>
        <w:t xml:space="preserve"> oppmøte på kurs. Jegerprøvekandidater som ikke kan delta på en eller flere av disse samlingene, må ta de manglende delene ved et annet kurs før eksamen kan avlegges. Kandidaten kan ha fravær fra undervisning på </w:t>
      </w:r>
      <w:r w:rsidRPr="6002CAF9">
        <w:rPr>
          <w:rFonts w:ascii="Verdana" w:hAnsi="Verdana" w:eastAsia="Verdana" w:cs="Verdana"/>
          <w:b/>
          <w:bCs/>
          <w:i/>
          <w:iCs/>
          <w:sz w:val="22"/>
          <w:szCs w:val="22"/>
        </w:rPr>
        <w:t>inntil 2 samlinger</w:t>
      </w:r>
      <w:r w:rsidRPr="6002CAF9">
        <w:rPr>
          <w:rFonts w:ascii="Verdana" w:hAnsi="Verdana" w:eastAsia="Verdana" w:cs="Verdana"/>
          <w:sz w:val="22"/>
          <w:szCs w:val="22"/>
        </w:rPr>
        <w:t>, men bare fra samling 5, 6, 7, 8 eller 9. Ved fravær skal kandidaten levere dokumentasjon til instruktøren for bestått test fra e-læringa for denne samlingen.</w:t>
      </w:r>
    </w:p>
    <w:p w:rsidR="000A722C" w:rsidP="6002CAF9" w:rsidRDefault="000A722C" w14:paraId="72A3D3EC" w14:textId="77777777">
      <w:pPr>
        <w:rPr>
          <w:rFonts w:ascii="Verdana" w:hAnsi="Verdana" w:eastAsia="Verdana" w:cs="Verdana"/>
          <w:sz w:val="22"/>
          <w:szCs w:val="22"/>
        </w:rPr>
      </w:pPr>
    </w:p>
    <w:p w:rsidR="004B6090" w:rsidP="6002CAF9" w:rsidRDefault="6002CAF9" w14:paraId="6B82DE47" w14:textId="77777777">
      <w:pPr>
        <w:rPr>
          <w:rFonts w:ascii="Verdana" w:hAnsi="Verdana" w:eastAsia="Verdana" w:cs="Verdana"/>
          <w:sz w:val="22"/>
          <w:szCs w:val="22"/>
        </w:rPr>
      </w:pPr>
      <w:r w:rsidRPr="6002CAF9">
        <w:rPr>
          <w:rFonts w:ascii="Verdana" w:hAnsi="Verdana" w:eastAsia="Verdana" w:cs="Verdana"/>
          <w:sz w:val="22"/>
          <w:szCs w:val="22"/>
        </w:rPr>
        <w:t xml:space="preserve">Se </w:t>
      </w:r>
      <w:hyperlink r:id="rId6">
        <w:r w:rsidRPr="6002CAF9">
          <w:rPr>
            <w:rStyle w:val="Hyperlink"/>
            <w:rFonts w:ascii="Verdana" w:hAnsi="Verdana" w:eastAsia="Verdana" w:cs="Verdana"/>
            <w:sz w:val="22"/>
            <w:szCs w:val="22"/>
          </w:rPr>
          <w:t>http://xn--miljdirektoratet-oxb.no/no/Tema/Jakt-og-fiske/Jakt-og-fangst/Jegerprove-og-opplaringsjakt/</w:t>
        </w:r>
      </w:hyperlink>
      <w:r w:rsidRPr="6002CAF9">
        <w:rPr>
          <w:rFonts w:ascii="Verdana" w:hAnsi="Verdana" w:eastAsia="Verdana" w:cs="Verdana"/>
          <w:sz w:val="22"/>
          <w:szCs w:val="22"/>
        </w:rPr>
        <w:t xml:space="preserve"> for mer informasjon.</w:t>
      </w:r>
    </w:p>
    <w:p w:rsidR="00550429" w:rsidP="6002CAF9" w:rsidRDefault="00550429" w14:paraId="0D0B940D" w14:textId="77777777">
      <w:pPr>
        <w:rPr>
          <w:rFonts w:ascii="Verdana" w:hAnsi="Verdana" w:eastAsia="Verdana" w:cs="Verdana"/>
          <w:sz w:val="22"/>
          <w:szCs w:val="22"/>
        </w:rPr>
      </w:pPr>
    </w:p>
    <w:p w:rsidRPr="00C9449B" w:rsidR="00C9449B" w:rsidP="6002CAF9" w:rsidRDefault="6002CAF9" w14:paraId="132F5F03" w14:textId="77777777">
      <w:pPr>
        <w:rPr>
          <w:rFonts w:ascii="Verdana" w:hAnsi="Verdana" w:eastAsia="Verdana" w:cs="Verdana"/>
          <w:b/>
          <w:bCs/>
          <w:sz w:val="22"/>
          <w:szCs w:val="22"/>
        </w:rPr>
      </w:pPr>
      <w:r w:rsidRPr="6002CAF9">
        <w:rPr>
          <w:rFonts w:ascii="Verdana" w:hAnsi="Verdana" w:eastAsia="Verdana" w:cs="Verdana"/>
          <w:b/>
          <w:bCs/>
          <w:sz w:val="22"/>
          <w:szCs w:val="22"/>
        </w:rPr>
        <w:t>Priser:</w:t>
      </w:r>
    </w:p>
    <w:p w:rsidR="00550429" w:rsidP="45194533" w:rsidRDefault="27D32B22" w14:paraId="62C391E0" w14:textId="66B7AE07">
      <w:pPr>
        <w:rPr>
          <w:rFonts w:ascii="Verdana" w:hAnsi="Verdana" w:eastAsia="Verdana" w:cs="Verdana"/>
          <w:sz w:val="22"/>
          <w:szCs w:val="22"/>
        </w:rPr>
      </w:pPr>
      <w:r w:rsidRPr="227499A1">
        <w:rPr>
          <w:rFonts w:ascii="Verdana" w:hAnsi="Verdana" w:eastAsia="Verdana" w:cs="Verdana"/>
          <w:sz w:val="22"/>
          <w:szCs w:val="22"/>
        </w:rPr>
        <w:t>F</w:t>
      </w:r>
      <w:r w:rsidRPr="227499A1" w:rsidR="6002CAF9">
        <w:rPr>
          <w:rFonts w:ascii="Verdana" w:hAnsi="Verdana" w:eastAsia="Verdana" w:cs="Verdana"/>
          <w:sz w:val="22"/>
          <w:szCs w:val="22"/>
        </w:rPr>
        <w:t xml:space="preserve">or ikke medlem: kr. </w:t>
      </w:r>
      <w:r w:rsidRPr="227499A1" w:rsidR="00EAECD6">
        <w:rPr>
          <w:rFonts w:ascii="Verdana" w:hAnsi="Verdana" w:eastAsia="Verdana" w:cs="Verdana"/>
          <w:b/>
          <w:bCs/>
          <w:sz w:val="22"/>
          <w:szCs w:val="22"/>
        </w:rPr>
        <w:t>3000</w:t>
      </w:r>
      <w:r w:rsidRPr="227499A1" w:rsidR="6002CAF9">
        <w:rPr>
          <w:rFonts w:ascii="Verdana" w:hAnsi="Verdana" w:eastAsia="Verdana" w:cs="Verdana"/>
          <w:sz w:val="22"/>
          <w:szCs w:val="22"/>
        </w:rPr>
        <w:t xml:space="preserve">,- </w:t>
      </w:r>
    </w:p>
    <w:p w:rsidR="00550429" w:rsidP="45194533" w:rsidRDefault="2AA496FB" w14:paraId="114DD423" w14:textId="386E3F80">
      <w:pPr>
        <w:rPr>
          <w:rFonts w:ascii="Verdana" w:hAnsi="Verdana" w:eastAsia="Verdana" w:cs="Verdana"/>
          <w:sz w:val="22"/>
          <w:szCs w:val="22"/>
        </w:rPr>
      </w:pPr>
      <w:r w:rsidRPr="227499A1">
        <w:rPr>
          <w:rFonts w:ascii="Verdana" w:hAnsi="Verdana" w:eastAsia="Verdana" w:cs="Verdana"/>
          <w:sz w:val="22"/>
          <w:szCs w:val="22"/>
        </w:rPr>
        <w:t>F</w:t>
      </w:r>
      <w:r w:rsidRPr="227499A1" w:rsidR="6002CAF9">
        <w:rPr>
          <w:rFonts w:ascii="Verdana" w:hAnsi="Verdana" w:eastAsia="Verdana" w:cs="Verdana"/>
          <w:sz w:val="22"/>
          <w:szCs w:val="22"/>
        </w:rPr>
        <w:t xml:space="preserve">or medlem </w:t>
      </w:r>
      <w:proofErr w:type="spellStart"/>
      <w:r w:rsidRPr="227499A1" w:rsidR="6002CAF9">
        <w:rPr>
          <w:rFonts w:ascii="Verdana" w:hAnsi="Verdana" w:eastAsia="Verdana" w:cs="Verdana"/>
          <w:sz w:val="22"/>
          <w:szCs w:val="22"/>
        </w:rPr>
        <w:t>NJFF</w:t>
      </w:r>
      <w:proofErr w:type="spellEnd"/>
      <w:r w:rsidRPr="227499A1" w:rsidR="6002CAF9">
        <w:rPr>
          <w:rFonts w:ascii="Verdana" w:hAnsi="Verdana" w:eastAsia="Verdana" w:cs="Verdana"/>
          <w:sz w:val="22"/>
          <w:szCs w:val="22"/>
        </w:rPr>
        <w:t xml:space="preserve">/VANG </w:t>
      </w:r>
      <w:proofErr w:type="spellStart"/>
      <w:r w:rsidRPr="227499A1" w:rsidR="6002CAF9">
        <w:rPr>
          <w:rFonts w:ascii="Verdana" w:hAnsi="Verdana" w:eastAsia="Verdana" w:cs="Verdana"/>
          <w:sz w:val="22"/>
          <w:szCs w:val="22"/>
        </w:rPr>
        <w:t>JFF</w:t>
      </w:r>
      <w:proofErr w:type="spellEnd"/>
      <w:r w:rsidRPr="227499A1" w:rsidR="6002CAF9">
        <w:rPr>
          <w:rFonts w:ascii="Verdana" w:hAnsi="Verdana" w:eastAsia="Verdana" w:cs="Verdana"/>
          <w:sz w:val="22"/>
          <w:szCs w:val="22"/>
        </w:rPr>
        <w:t xml:space="preserve">: kr. </w:t>
      </w:r>
      <w:r w:rsidRPr="227499A1" w:rsidR="6002CAF9">
        <w:rPr>
          <w:rFonts w:ascii="Verdana" w:hAnsi="Verdana" w:eastAsia="Verdana" w:cs="Verdana"/>
          <w:b/>
          <w:bCs/>
          <w:sz w:val="22"/>
          <w:szCs w:val="22"/>
        </w:rPr>
        <w:t>2</w:t>
      </w:r>
      <w:r w:rsidRPr="227499A1" w:rsidR="6B04DA69">
        <w:rPr>
          <w:rFonts w:ascii="Verdana" w:hAnsi="Verdana" w:eastAsia="Verdana" w:cs="Verdana"/>
          <w:b/>
          <w:bCs/>
          <w:sz w:val="22"/>
          <w:szCs w:val="22"/>
        </w:rPr>
        <w:t>25</w:t>
      </w:r>
      <w:r w:rsidRPr="227499A1" w:rsidR="6002CAF9">
        <w:rPr>
          <w:rFonts w:ascii="Verdana" w:hAnsi="Verdana" w:eastAsia="Verdana" w:cs="Verdana"/>
          <w:b/>
          <w:bCs/>
          <w:sz w:val="22"/>
          <w:szCs w:val="22"/>
        </w:rPr>
        <w:t>0</w:t>
      </w:r>
      <w:r w:rsidRPr="227499A1" w:rsidR="6002CAF9">
        <w:rPr>
          <w:rFonts w:ascii="Verdana" w:hAnsi="Verdana" w:eastAsia="Verdana" w:cs="Verdana"/>
          <w:sz w:val="22"/>
          <w:szCs w:val="22"/>
        </w:rPr>
        <w:t xml:space="preserve">,-.   </w:t>
      </w:r>
    </w:p>
    <w:p w:rsidR="00550429" w:rsidP="6002CAF9" w:rsidRDefault="6002CAF9" w14:paraId="778FFAA1" w14:textId="1E84458C">
      <w:pPr>
        <w:rPr>
          <w:rFonts w:ascii="Verdana" w:hAnsi="Verdana" w:eastAsia="Verdana" w:cs="Verdana"/>
          <w:sz w:val="22"/>
          <w:szCs w:val="22"/>
        </w:rPr>
      </w:pPr>
      <w:r w:rsidRPr="227499A1">
        <w:rPr>
          <w:rFonts w:ascii="Verdana" w:hAnsi="Verdana" w:eastAsia="Verdana" w:cs="Verdana"/>
          <w:sz w:val="22"/>
          <w:szCs w:val="22"/>
        </w:rPr>
        <w:t xml:space="preserve"> I tillegg til dette kommer det et jegerprøvegebyr (eksamensavgift) til det offentlige på kr</w:t>
      </w:r>
      <w:r w:rsidRPr="227499A1">
        <w:rPr>
          <w:rFonts w:ascii="Verdana" w:hAnsi="Verdana" w:eastAsia="Verdana" w:cs="Verdana"/>
          <w:b/>
          <w:bCs/>
          <w:sz w:val="22"/>
          <w:szCs w:val="22"/>
        </w:rPr>
        <w:t xml:space="preserve"> </w:t>
      </w:r>
      <w:r w:rsidRPr="227499A1" w:rsidR="631B15E6">
        <w:rPr>
          <w:rFonts w:ascii="Verdana" w:hAnsi="Verdana" w:eastAsia="Verdana" w:cs="Verdana"/>
          <w:b/>
          <w:bCs/>
          <w:sz w:val="22"/>
          <w:szCs w:val="22"/>
        </w:rPr>
        <w:t>330,</w:t>
      </w:r>
      <w:r w:rsidRPr="227499A1">
        <w:rPr>
          <w:rFonts w:ascii="Verdana" w:hAnsi="Verdana" w:eastAsia="Verdana" w:cs="Verdana"/>
          <w:b/>
          <w:bCs/>
          <w:sz w:val="22"/>
          <w:szCs w:val="22"/>
        </w:rPr>
        <w:t>-</w:t>
      </w:r>
      <w:r w:rsidRPr="227499A1">
        <w:rPr>
          <w:rFonts w:ascii="Verdana" w:hAnsi="Verdana" w:eastAsia="Verdana" w:cs="Verdana"/>
          <w:sz w:val="22"/>
          <w:szCs w:val="22"/>
        </w:rPr>
        <w:t>.</w:t>
      </w:r>
      <w:r w:rsidRPr="227499A1" w:rsidR="688C5BD9">
        <w:rPr>
          <w:rFonts w:ascii="Verdana" w:hAnsi="Verdana" w:eastAsia="Verdana" w:cs="Verdana"/>
          <w:sz w:val="22"/>
          <w:szCs w:val="22"/>
        </w:rPr>
        <w:t xml:space="preserve"> </w:t>
      </w:r>
      <w:r w:rsidRPr="227499A1">
        <w:rPr>
          <w:rFonts w:ascii="Verdana" w:hAnsi="Verdana" w:eastAsia="Verdana" w:cs="Verdana"/>
          <w:sz w:val="22"/>
          <w:szCs w:val="22"/>
        </w:rPr>
        <w:t xml:space="preserve">Dette </w:t>
      </w:r>
      <w:r w:rsidRPr="227499A1">
        <w:rPr>
          <w:rFonts w:ascii="Verdana" w:hAnsi="Verdana" w:eastAsia="Verdana" w:cs="Verdana"/>
          <w:b/>
          <w:bCs/>
          <w:sz w:val="22"/>
          <w:szCs w:val="22"/>
        </w:rPr>
        <w:t>MÅ</w:t>
      </w:r>
      <w:r w:rsidRPr="227499A1">
        <w:rPr>
          <w:rFonts w:ascii="Verdana" w:hAnsi="Verdana" w:eastAsia="Verdana" w:cs="Verdana"/>
          <w:sz w:val="22"/>
          <w:szCs w:val="22"/>
        </w:rPr>
        <w:t xml:space="preserve"> betales før </w:t>
      </w:r>
      <w:r w:rsidRPr="227499A1">
        <w:rPr>
          <w:rFonts w:ascii="Verdana" w:hAnsi="Verdana" w:eastAsia="Verdana" w:cs="Verdana"/>
          <w:i/>
          <w:iCs/>
          <w:sz w:val="22"/>
          <w:szCs w:val="22"/>
        </w:rPr>
        <w:t>eksamen</w:t>
      </w:r>
      <w:r w:rsidRPr="227499A1">
        <w:rPr>
          <w:rFonts w:ascii="Verdana" w:hAnsi="Verdana" w:eastAsia="Verdana" w:cs="Verdana"/>
          <w:sz w:val="22"/>
          <w:szCs w:val="22"/>
        </w:rPr>
        <w:t xml:space="preserve">. Betaling skjer på </w:t>
      </w:r>
      <w:hyperlink r:id="rId7">
        <w:r w:rsidRPr="227499A1">
          <w:rPr>
            <w:rStyle w:val="Hyperlink"/>
            <w:rFonts w:ascii="Verdana" w:hAnsi="Verdana" w:eastAsia="Verdana" w:cs="Verdana"/>
            <w:sz w:val="22"/>
            <w:szCs w:val="22"/>
          </w:rPr>
          <w:t>www.jegerprøveeksamen.no/for-kandidater/</w:t>
        </w:r>
      </w:hyperlink>
      <w:r w:rsidRPr="227499A1">
        <w:rPr>
          <w:rFonts w:ascii="Verdana" w:hAnsi="Verdana" w:eastAsia="Verdana" w:cs="Verdana"/>
          <w:sz w:val="22"/>
          <w:szCs w:val="22"/>
        </w:rPr>
        <w:t>.</w:t>
      </w:r>
    </w:p>
    <w:p w:rsidR="0E5F8EE7" w:rsidP="227499A1" w:rsidRDefault="0E5F8EE7" w14:paraId="2B239D49" w14:textId="101470FD">
      <w:pPr>
        <w:spacing w:line="259" w:lineRule="auto"/>
        <w:rPr>
          <w:rFonts w:ascii="Verdana" w:hAnsi="Verdana" w:eastAsia="Verdana" w:cs="Verdana"/>
          <w:b/>
          <w:bCs/>
          <w:sz w:val="22"/>
          <w:szCs w:val="22"/>
        </w:rPr>
      </w:pPr>
      <w:r w:rsidRPr="227499A1">
        <w:rPr>
          <w:rFonts w:ascii="Verdana" w:hAnsi="Verdana" w:eastAsia="Verdana" w:cs="Verdana"/>
          <w:b/>
          <w:bCs/>
          <w:sz w:val="22"/>
          <w:szCs w:val="22"/>
        </w:rPr>
        <w:t>Kursavgift må være betalt i sin helhet med VIPPS før kursstart.</w:t>
      </w:r>
    </w:p>
    <w:p w:rsidR="00550429" w:rsidP="6002CAF9" w:rsidRDefault="00550429" w14:paraId="0E27B00A" w14:textId="77777777">
      <w:pPr>
        <w:rPr>
          <w:rFonts w:ascii="Verdana" w:hAnsi="Verdana" w:eastAsia="Verdana" w:cs="Verdana"/>
          <w:sz w:val="22"/>
          <w:szCs w:val="22"/>
        </w:rPr>
      </w:pPr>
    </w:p>
    <w:p w:rsidR="00074CDC" w:rsidP="6002CAF9" w:rsidRDefault="6002CAF9" w14:paraId="4B94D5A5" w14:textId="3D541121">
      <w:pPr>
        <w:rPr>
          <w:rFonts w:ascii="Verdana" w:hAnsi="Verdana" w:eastAsia="Verdana" w:cs="Verdana"/>
          <w:sz w:val="22"/>
          <w:szCs w:val="22"/>
        </w:rPr>
      </w:pPr>
      <w:r w:rsidRPr="6002CAF9">
        <w:rPr>
          <w:rFonts w:ascii="Verdana" w:hAnsi="Verdana" w:eastAsia="Verdana" w:cs="Verdana"/>
          <w:sz w:val="22"/>
          <w:szCs w:val="22"/>
        </w:rPr>
        <w:t xml:space="preserve">Det er mulig å melde seg inn i </w:t>
      </w:r>
      <w:proofErr w:type="spellStart"/>
      <w:r w:rsidRPr="6002CAF9">
        <w:rPr>
          <w:rFonts w:ascii="Verdana" w:hAnsi="Verdana" w:eastAsia="Verdana" w:cs="Verdana"/>
          <w:sz w:val="22"/>
          <w:szCs w:val="22"/>
        </w:rPr>
        <w:t>VJFF</w:t>
      </w:r>
      <w:proofErr w:type="spellEnd"/>
      <w:r w:rsidRPr="6002CAF9">
        <w:rPr>
          <w:rFonts w:ascii="Verdana" w:hAnsi="Verdana" w:eastAsia="Verdana" w:cs="Verdana"/>
          <w:sz w:val="22"/>
          <w:szCs w:val="22"/>
        </w:rPr>
        <w:t xml:space="preserve"> før kurset for å få medlemspris, men ikke vent for lenge. Se </w:t>
      </w:r>
      <w:hyperlink r:id="rId8">
        <w:r w:rsidRPr="6002CAF9">
          <w:rPr>
            <w:rStyle w:val="Hyperlink"/>
            <w:rFonts w:ascii="Verdana" w:hAnsi="Verdana" w:eastAsia="Verdana" w:cs="Verdana"/>
            <w:sz w:val="22"/>
            <w:szCs w:val="22"/>
          </w:rPr>
          <w:t>www.vangjff.no</w:t>
        </w:r>
      </w:hyperlink>
      <w:r w:rsidRPr="6002CAF9">
        <w:rPr>
          <w:rFonts w:ascii="Verdana" w:hAnsi="Verdana" w:eastAsia="Verdana" w:cs="Verdana"/>
          <w:sz w:val="22"/>
          <w:szCs w:val="22"/>
        </w:rPr>
        <w:t xml:space="preserve"> for vilkår og priser. Kryss av i påmeldingskjemaet så tar vi kontakt med deg. </w:t>
      </w:r>
    </w:p>
    <w:p w:rsidR="6002CAF9" w:rsidP="6002CAF9" w:rsidRDefault="6002CAF9" w14:paraId="5BF6E16D" w14:textId="74613038">
      <w:pPr>
        <w:rPr>
          <w:rFonts w:ascii="Verdana" w:hAnsi="Verdana" w:eastAsia="Verdana" w:cs="Verdana"/>
          <w:sz w:val="22"/>
          <w:szCs w:val="22"/>
        </w:rPr>
      </w:pPr>
    </w:p>
    <w:p w:rsidR="00074CDC" w:rsidP="6002CAF9" w:rsidRDefault="6002CAF9" w14:paraId="4F8CAFDF" w14:textId="5D9FCFFA">
      <w:pPr>
        <w:rPr>
          <w:rFonts w:ascii="Verdana" w:hAnsi="Verdana" w:eastAsia="Verdana" w:cs="Verdana"/>
          <w:sz w:val="22"/>
          <w:szCs w:val="22"/>
        </w:rPr>
      </w:pPr>
      <w:r w:rsidRPr="6002CAF9">
        <w:rPr>
          <w:rFonts w:ascii="Verdana" w:hAnsi="Verdana" w:eastAsia="Verdana" w:cs="Verdana"/>
          <w:sz w:val="22"/>
          <w:szCs w:val="22"/>
        </w:rPr>
        <w:t>Skulle det være andre spørsmål så bare ta kontakt.</w:t>
      </w:r>
    </w:p>
    <w:p w:rsidR="00074CDC" w:rsidP="6002CAF9" w:rsidRDefault="00074CDC" w14:paraId="3DEEC669" w14:textId="77777777">
      <w:pPr>
        <w:rPr>
          <w:rFonts w:ascii="Verdana" w:hAnsi="Verdana" w:eastAsia="Verdana" w:cs="Verdana"/>
          <w:sz w:val="22"/>
          <w:szCs w:val="22"/>
        </w:rPr>
      </w:pPr>
    </w:p>
    <w:p w:rsidRPr="008E0D0C" w:rsidR="00550429" w:rsidP="6002CAF9" w:rsidRDefault="6002CAF9" w14:paraId="723D7EC4" w14:textId="77777777">
      <w:pPr>
        <w:rPr>
          <w:rFonts w:ascii="Verdana" w:hAnsi="Verdana" w:eastAsia="Verdana" w:cs="Verdana"/>
          <w:sz w:val="22"/>
          <w:szCs w:val="22"/>
        </w:rPr>
      </w:pPr>
      <w:r w:rsidRPr="6002CAF9">
        <w:rPr>
          <w:rFonts w:ascii="Verdana" w:hAnsi="Verdana" w:eastAsia="Verdana" w:cs="Verdana"/>
          <w:sz w:val="22"/>
          <w:szCs w:val="22"/>
        </w:rPr>
        <w:t>Vi gleder oss!</w:t>
      </w:r>
    </w:p>
    <w:p w:rsidR="001253D6" w:rsidP="45194533" w:rsidRDefault="6002CAF9" w14:paraId="049F31CB" w14:textId="70CBA893">
      <w:pPr>
        <w:rPr>
          <w:rFonts w:ascii="Verdana" w:hAnsi="Verdana" w:eastAsia="Verdana" w:cs="Verdana"/>
          <w:sz w:val="22"/>
          <w:szCs w:val="22"/>
        </w:rPr>
      </w:pPr>
      <w:proofErr w:type="spellStart"/>
      <w:r w:rsidRPr="45194533">
        <w:rPr>
          <w:rFonts w:ascii="Verdana" w:hAnsi="Verdana" w:eastAsia="Verdana" w:cs="Verdana"/>
          <w:sz w:val="22"/>
          <w:szCs w:val="22"/>
        </w:rPr>
        <w:t>Mvh</w:t>
      </w:r>
      <w:proofErr w:type="spellEnd"/>
    </w:p>
    <w:p w:rsidR="00550429" w:rsidP="6002CAF9" w:rsidRDefault="6002CAF9" w14:paraId="5EDE719D" w14:textId="77777777">
      <w:pPr>
        <w:rPr>
          <w:rFonts w:ascii="Verdana" w:hAnsi="Verdana" w:eastAsia="Verdana" w:cs="Verdana"/>
          <w:sz w:val="22"/>
          <w:szCs w:val="22"/>
        </w:rPr>
      </w:pPr>
      <w:r w:rsidRPr="6002CAF9">
        <w:rPr>
          <w:rFonts w:ascii="Verdana" w:hAnsi="Verdana" w:eastAsia="Verdana" w:cs="Verdana"/>
          <w:sz w:val="22"/>
          <w:szCs w:val="22"/>
        </w:rPr>
        <w:t>Vang Jakt- og Fiskeforening</w:t>
      </w:r>
    </w:p>
    <w:p w:rsidR="00D606B2" w:rsidP="6002CAF9" w:rsidRDefault="6002CAF9" w14:paraId="47A89DE5" w14:textId="77777777">
      <w:pPr>
        <w:rPr>
          <w:rFonts w:ascii="Verdana" w:hAnsi="Verdana" w:eastAsia="Verdana" w:cs="Verdana"/>
          <w:sz w:val="22"/>
          <w:szCs w:val="22"/>
        </w:rPr>
      </w:pPr>
      <w:r w:rsidRPr="6002CAF9">
        <w:rPr>
          <w:rFonts w:ascii="Verdana" w:hAnsi="Verdana" w:eastAsia="Verdana" w:cs="Verdana"/>
          <w:sz w:val="22"/>
          <w:szCs w:val="22"/>
        </w:rPr>
        <w:t>Jegerprøveinstruktørene</w:t>
      </w:r>
    </w:p>
    <w:p w:rsidR="00550429" w:rsidP="00D606B2" w:rsidRDefault="00C9449B" w14:paraId="5AE56651" w14:textId="77777777">
      <w:r w:rsidRPr="00C9449B">
        <w:rPr>
          <w:noProof/>
        </w:rPr>
        <w:drawing>
          <wp:anchor distT="0" distB="0" distL="114300" distR="114300" simplePos="0" relativeHeight="251665408" behindDoc="1" locked="0" layoutInCell="1" allowOverlap="1" wp14:anchorId="4F6DF9C6" wp14:editId="07777777">
            <wp:simplePos x="0" y="0"/>
            <wp:positionH relativeFrom="column">
              <wp:posOffset>5098736</wp:posOffset>
            </wp:positionH>
            <wp:positionV relativeFrom="paragraph">
              <wp:posOffset>273281</wp:posOffset>
            </wp:positionV>
            <wp:extent cx="1151906" cy="1151906"/>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51906" cy="1151906"/>
                    </a:xfrm>
                    <a:prstGeom prst="rect">
                      <a:avLst/>
                    </a:prstGeom>
                  </pic:spPr>
                </pic:pic>
              </a:graphicData>
            </a:graphic>
            <wp14:sizeRelH relativeFrom="page">
              <wp14:pctWidth>0</wp14:pctWidth>
            </wp14:sizeRelH>
            <wp14:sizeRelV relativeFrom="page">
              <wp14:pctHeight>0</wp14:pctHeight>
            </wp14:sizeRelV>
          </wp:anchor>
        </w:drawing>
      </w:r>
      <w:r w:rsidRPr="00550429">
        <w:rPr>
          <w:noProof/>
        </w:rPr>
        <w:drawing>
          <wp:anchor distT="0" distB="0" distL="114300" distR="114300" simplePos="0" relativeHeight="251658240" behindDoc="1" locked="0" layoutInCell="1" allowOverlap="1" wp14:anchorId="5568D75A" wp14:editId="07777777">
            <wp:simplePos x="0" y="0"/>
            <wp:positionH relativeFrom="column">
              <wp:posOffset>4445</wp:posOffset>
            </wp:positionH>
            <wp:positionV relativeFrom="paragraph">
              <wp:posOffset>285313</wp:posOffset>
            </wp:positionV>
            <wp:extent cx="1140031" cy="1140031"/>
            <wp:effectExtent l="0" t="0" r="3175" b="317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40031" cy="1140031"/>
                    </a:xfrm>
                    <a:prstGeom prst="rect">
                      <a:avLst/>
                    </a:prstGeom>
                  </pic:spPr>
                </pic:pic>
              </a:graphicData>
            </a:graphic>
            <wp14:sizeRelH relativeFrom="page">
              <wp14:pctWidth>0</wp14:pctWidth>
            </wp14:sizeRelH>
            <wp14:sizeRelV relativeFrom="page">
              <wp14:pctHeight>0</wp14:pctHeight>
            </wp14:sizeRelV>
          </wp:anchor>
        </w:drawing>
      </w:r>
    </w:p>
    <w:p w:rsidR="00074CDC" w:rsidP="00D606B2" w:rsidRDefault="00074CDC" w14:paraId="53128261" w14:textId="77777777"/>
    <w:p w:rsidR="00550429" w:rsidP="00D606B2" w:rsidRDefault="00550429" w14:paraId="62486C05" w14:textId="77777777"/>
    <w:p w:rsidR="00550429" w:rsidP="00D606B2" w:rsidRDefault="00550429" w14:paraId="4101652C" w14:textId="77777777"/>
    <w:p w:rsidR="6002CAF9" w:rsidP="3B043CF6" w:rsidRDefault="6002CAF9" w14:paraId="354B4224" w14:noSpellErr="1" w14:textId="24479A80">
      <w:pPr>
        <w:pStyle w:val="Normal"/>
      </w:pPr>
    </w:p>
    <w:p w:rsidR="6002CAF9" w:rsidP="6002CAF9" w:rsidRDefault="6002CAF9" w14:paraId="6E991313" w14:textId="4A6A3FF7"/>
    <w:p w:rsidR="00550429" w:rsidP="00D606B2" w:rsidRDefault="6002CAF9" w14:paraId="0562CB0E" w14:textId="7EB0C19D">
      <w:r>
        <w:t>Følgende datoer er satt opp, men vi tar forbehold om at det kan komme endringer.</w:t>
      </w:r>
    </w:p>
    <w:tbl>
      <w:tblPr>
        <w:tblW w:w="9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70"/>
        <w:gridCol w:w="1125"/>
        <w:gridCol w:w="1260"/>
        <w:gridCol w:w="1500"/>
        <w:gridCol w:w="3315"/>
        <w:gridCol w:w="1598"/>
      </w:tblGrid>
      <w:tr w:rsidR="00D606B2" w:rsidTr="3B043CF6" w14:paraId="124159EA" w14:textId="77777777">
        <w:tc>
          <w:tcPr>
            <w:tcW w:w="1170" w:type="dxa"/>
            <w:tcBorders>
              <w:top w:val="single" w:color="auto" w:sz="12" w:space="0"/>
              <w:left w:val="single" w:color="auto" w:sz="12" w:space="0"/>
              <w:bottom w:val="single" w:color="auto" w:sz="12" w:space="0"/>
              <w:right w:val="nil"/>
            </w:tcBorders>
            <w:shd w:val="clear" w:color="auto" w:fill="auto"/>
            <w:tcMar/>
          </w:tcPr>
          <w:p w:rsidRPr="00123605" w:rsidR="00D606B2" w:rsidP="00D606B2" w:rsidRDefault="00D606B2" w14:paraId="6C0874EB" w14:textId="77777777">
            <w:pPr>
              <w:rPr>
                <w:b/>
              </w:rPr>
            </w:pPr>
            <w:r w:rsidRPr="00123605">
              <w:rPr>
                <w:b/>
              </w:rPr>
              <w:t>Samling</w:t>
            </w:r>
          </w:p>
        </w:tc>
        <w:tc>
          <w:tcPr>
            <w:tcW w:w="1125" w:type="dxa"/>
            <w:tcBorders>
              <w:top w:val="single" w:color="auto" w:sz="12" w:space="0"/>
              <w:left w:val="nil"/>
              <w:bottom w:val="single" w:color="auto" w:sz="12" w:space="0"/>
              <w:right w:val="nil"/>
            </w:tcBorders>
            <w:shd w:val="clear" w:color="auto" w:fill="auto"/>
            <w:tcMar/>
          </w:tcPr>
          <w:p w:rsidRPr="00123605" w:rsidR="00D606B2" w:rsidP="00D606B2" w:rsidRDefault="00D606B2" w14:paraId="17300A55" w14:textId="77777777">
            <w:pPr>
              <w:rPr>
                <w:b/>
              </w:rPr>
            </w:pPr>
            <w:r w:rsidRPr="00123605">
              <w:rPr>
                <w:b/>
              </w:rPr>
              <w:t>Dag</w:t>
            </w:r>
          </w:p>
        </w:tc>
        <w:tc>
          <w:tcPr>
            <w:tcW w:w="1260" w:type="dxa"/>
            <w:tcBorders>
              <w:top w:val="single" w:color="auto" w:sz="12" w:space="0"/>
              <w:left w:val="nil"/>
              <w:bottom w:val="single" w:color="auto" w:sz="12" w:space="0"/>
              <w:right w:val="nil"/>
            </w:tcBorders>
            <w:shd w:val="clear" w:color="auto" w:fill="auto"/>
            <w:tcMar/>
          </w:tcPr>
          <w:p w:rsidRPr="00123605" w:rsidR="00D606B2" w:rsidP="00D606B2" w:rsidRDefault="00D606B2" w14:paraId="31EDE7BF" w14:textId="77777777">
            <w:pPr>
              <w:rPr>
                <w:b/>
              </w:rPr>
            </w:pPr>
            <w:r w:rsidRPr="00123605">
              <w:rPr>
                <w:b/>
              </w:rPr>
              <w:t>Dato</w:t>
            </w:r>
          </w:p>
        </w:tc>
        <w:tc>
          <w:tcPr>
            <w:tcW w:w="1500" w:type="dxa"/>
            <w:tcBorders>
              <w:top w:val="single" w:color="auto" w:sz="12" w:space="0"/>
              <w:left w:val="nil"/>
              <w:bottom w:val="single" w:color="auto" w:sz="12" w:space="0"/>
              <w:right w:val="nil"/>
            </w:tcBorders>
            <w:shd w:val="clear" w:color="auto" w:fill="auto"/>
            <w:tcMar/>
          </w:tcPr>
          <w:p w:rsidRPr="00123605" w:rsidR="00D606B2" w:rsidP="00D606B2" w:rsidRDefault="001253D6" w14:paraId="57021CD2" w14:textId="77777777">
            <w:pPr>
              <w:rPr>
                <w:b/>
              </w:rPr>
            </w:pPr>
            <w:r>
              <w:rPr>
                <w:b/>
              </w:rPr>
              <w:t>Tid</w:t>
            </w:r>
          </w:p>
        </w:tc>
        <w:tc>
          <w:tcPr>
            <w:tcW w:w="3315" w:type="dxa"/>
            <w:tcBorders>
              <w:top w:val="single" w:color="auto" w:sz="12" w:space="0"/>
              <w:left w:val="nil"/>
              <w:bottom w:val="single" w:color="auto" w:sz="12" w:space="0"/>
              <w:right w:val="single" w:color="auto" w:sz="12" w:space="0"/>
            </w:tcBorders>
            <w:shd w:val="clear" w:color="auto" w:fill="auto"/>
            <w:tcMar/>
          </w:tcPr>
          <w:p w:rsidRPr="00123605" w:rsidR="00D606B2" w:rsidP="00D606B2" w:rsidRDefault="00D606B2" w14:paraId="60F74041" w14:textId="77777777">
            <w:pPr>
              <w:rPr>
                <w:b/>
              </w:rPr>
            </w:pPr>
            <w:r w:rsidRPr="00123605">
              <w:rPr>
                <w:b/>
              </w:rPr>
              <w:t>Emne</w:t>
            </w:r>
          </w:p>
        </w:tc>
        <w:tc>
          <w:tcPr>
            <w:tcW w:w="1598" w:type="dxa"/>
            <w:tcBorders>
              <w:top w:val="single" w:color="auto" w:sz="12" w:space="0"/>
              <w:left w:val="nil"/>
              <w:bottom w:val="single" w:color="auto" w:sz="12" w:space="0"/>
              <w:right w:val="single" w:color="auto" w:sz="12" w:space="0"/>
            </w:tcBorders>
            <w:shd w:val="clear" w:color="auto" w:fill="auto"/>
            <w:tcMar/>
          </w:tcPr>
          <w:p w:rsidR="6EB5AD6C" w:rsidP="6EB5AD6C" w:rsidRDefault="6EB5AD6C" w14:paraId="57C2A763" w14:textId="5F10BCB6">
            <w:pPr>
              <w:rPr>
                <w:b/>
                <w:bCs/>
              </w:rPr>
            </w:pPr>
            <w:r w:rsidRPr="6EB5AD6C">
              <w:rPr>
                <w:b/>
                <w:bCs/>
              </w:rPr>
              <w:t>Instruktører</w:t>
            </w:r>
          </w:p>
        </w:tc>
      </w:tr>
      <w:tr w:rsidR="00D606B2" w:rsidTr="3B043CF6" w14:paraId="1A2B2F5E" w14:textId="77777777">
        <w:tc>
          <w:tcPr>
            <w:tcW w:w="1170" w:type="dxa"/>
            <w:tcBorders>
              <w:top w:val="single" w:color="auto" w:sz="12" w:space="0"/>
            </w:tcBorders>
            <w:shd w:val="clear" w:color="auto" w:fill="auto"/>
            <w:tcMar/>
            <w:vAlign w:val="center"/>
          </w:tcPr>
          <w:p w:rsidR="00D606B2" w:rsidP="00123605" w:rsidRDefault="00D606B2" w14:paraId="649841BE" w14:textId="77777777">
            <w:pPr>
              <w:jc w:val="center"/>
              <w:rPr>
                <w:b/>
                <w:sz w:val="28"/>
                <w:szCs w:val="28"/>
              </w:rPr>
            </w:pPr>
            <w:r w:rsidRPr="00123605">
              <w:rPr>
                <w:b/>
                <w:sz w:val="28"/>
                <w:szCs w:val="28"/>
              </w:rPr>
              <w:t>1</w:t>
            </w:r>
          </w:p>
          <w:p w:rsidRPr="00C229CB" w:rsidR="00F57407" w:rsidP="00123605" w:rsidRDefault="00C229CB" w14:paraId="6F75ADAE" w14:textId="77777777">
            <w:pPr>
              <w:jc w:val="center"/>
              <w:rPr>
                <w:b/>
                <w:color w:val="FF0000"/>
                <w:sz w:val="16"/>
                <w:szCs w:val="16"/>
              </w:rPr>
            </w:pPr>
            <w:r>
              <w:rPr>
                <w:b/>
                <w:color w:val="FF0000"/>
                <w:sz w:val="16"/>
                <w:szCs w:val="16"/>
              </w:rPr>
              <w:t>*</w:t>
            </w:r>
            <w:r w:rsidRPr="00C229CB" w:rsidR="00F57407">
              <w:rPr>
                <w:b/>
                <w:color w:val="FF0000"/>
                <w:sz w:val="16"/>
                <w:szCs w:val="16"/>
              </w:rPr>
              <w:t>Obligatorisk</w:t>
            </w:r>
          </w:p>
        </w:tc>
        <w:tc>
          <w:tcPr>
            <w:tcW w:w="1125" w:type="dxa"/>
            <w:tcBorders>
              <w:top w:val="single" w:color="auto" w:sz="12" w:space="0"/>
            </w:tcBorders>
            <w:shd w:val="clear" w:color="auto" w:fill="auto"/>
            <w:tcMar/>
          </w:tcPr>
          <w:p w:rsidR="47BDBD22" w:rsidP="227499A1" w:rsidRDefault="47BDBD22" w14:paraId="6F89CF62" w14:textId="7F995282">
            <w:pPr>
              <w:spacing w:line="259" w:lineRule="auto"/>
            </w:pPr>
            <w:r>
              <w:t>Mandag</w:t>
            </w:r>
          </w:p>
          <w:p w:rsidR="005C0953" w:rsidP="00D606B2" w:rsidRDefault="005C0953" w14:paraId="34CE0A41" w14:textId="77777777"/>
        </w:tc>
        <w:tc>
          <w:tcPr>
            <w:tcW w:w="1260" w:type="dxa"/>
            <w:tcBorders>
              <w:top w:val="single" w:color="auto" w:sz="12" w:space="0"/>
            </w:tcBorders>
            <w:shd w:val="clear" w:color="auto" w:fill="auto"/>
            <w:tcMar/>
          </w:tcPr>
          <w:p w:rsidR="00D606B2" w:rsidP="00D606B2" w:rsidRDefault="009F50C5" w14:paraId="24608227" w14:textId="27270A2C">
            <w:r>
              <w:t>10</w:t>
            </w:r>
            <w:r w:rsidR="6002CAF9">
              <w:t>.0</w:t>
            </w:r>
            <w:r w:rsidR="15E90A53">
              <w:t>2</w:t>
            </w:r>
          </w:p>
        </w:tc>
        <w:tc>
          <w:tcPr>
            <w:tcW w:w="1500" w:type="dxa"/>
            <w:tcBorders>
              <w:top w:val="single" w:color="auto" w:sz="12" w:space="0"/>
            </w:tcBorders>
            <w:shd w:val="clear" w:color="auto" w:fill="auto"/>
            <w:tcMar/>
          </w:tcPr>
          <w:p w:rsidR="00D606B2" w:rsidP="00D606B2" w:rsidRDefault="00D606B2" w14:paraId="32E5AB94" w14:textId="77777777">
            <w:r>
              <w:t>18:00 – 21:00</w:t>
            </w:r>
          </w:p>
        </w:tc>
        <w:tc>
          <w:tcPr>
            <w:tcW w:w="3315" w:type="dxa"/>
            <w:tcBorders>
              <w:top w:val="single" w:color="auto" w:sz="12" w:space="0"/>
            </w:tcBorders>
            <w:shd w:val="clear" w:color="auto" w:fill="auto"/>
            <w:tcMar/>
          </w:tcPr>
          <w:p w:rsidR="00A65990" w:rsidP="00D606B2" w:rsidRDefault="00A65990" w14:paraId="72D6DF0E" w14:textId="77777777">
            <w:pPr>
              <w:rPr>
                <w:rFonts w:hAnsi="Symbol"/>
                <w:sz w:val="20"/>
                <w:szCs w:val="20"/>
              </w:rPr>
            </w:pPr>
            <w:r>
              <w:t>Jakt og holdninger</w:t>
            </w:r>
          </w:p>
          <w:p w:rsidRPr="00A65990" w:rsidR="00D606B2" w:rsidP="00D606B2" w:rsidRDefault="00D606B2" w14:paraId="43893C54" w14:textId="77777777">
            <w:pPr>
              <w:rPr>
                <w:sz w:val="20"/>
                <w:szCs w:val="20"/>
              </w:rPr>
            </w:pPr>
            <w:r w:rsidRPr="00A65990">
              <w:rPr>
                <w:rFonts w:hAnsi="Symbol"/>
                <w:sz w:val="20"/>
                <w:szCs w:val="20"/>
              </w:rPr>
              <w:t></w:t>
            </w:r>
            <w:r w:rsidR="001253D6">
              <w:rPr>
                <w:sz w:val="20"/>
                <w:szCs w:val="20"/>
              </w:rPr>
              <w:t xml:space="preserve"> </w:t>
            </w:r>
            <w:r w:rsidRPr="00A65990">
              <w:rPr>
                <w:sz w:val="20"/>
                <w:szCs w:val="20"/>
              </w:rPr>
              <w:t>Hvorfor jegeropplæring?</w:t>
            </w:r>
          </w:p>
          <w:p w:rsidRPr="00A65990" w:rsidR="00D606B2" w:rsidP="00D606B2" w:rsidRDefault="00D606B2" w14:paraId="5B3EC1E3" w14:textId="77777777">
            <w:pPr>
              <w:rPr>
                <w:sz w:val="20"/>
                <w:szCs w:val="20"/>
              </w:rPr>
            </w:pPr>
            <w:r w:rsidRPr="00A65990">
              <w:rPr>
                <w:rFonts w:hAnsi="Symbol"/>
                <w:sz w:val="20"/>
                <w:szCs w:val="20"/>
              </w:rPr>
              <w:t></w:t>
            </w:r>
            <w:r w:rsidR="001253D6">
              <w:rPr>
                <w:sz w:val="20"/>
                <w:szCs w:val="20"/>
              </w:rPr>
              <w:t xml:space="preserve"> </w:t>
            </w:r>
            <w:proofErr w:type="spellStart"/>
            <w:r w:rsidRPr="00A65990">
              <w:rPr>
                <w:sz w:val="20"/>
                <w:szCs w:val="20"/>
              </w:rPr>
              <w:t>Jakt&amp;holdninger</w:t>
            </w:r>
            <w:proofErr w:type="spellEnd"/>
            <w:r w:rsidRPr="00A65990">
              <w:rPr>
                <w:sz w:val="20"/>
                <w:szCs w:val="20"/>
              </w:rPr>
              <w:t xml:space="preserve"> </w:t>
            </w:r>
            <w:r w:rsidRPr="00A65990">
              <w:rPr>
                <w:rFonts w:hAnsi="Symbol"/>
                <w:sz w:val="20"/>
                <w:szCs w:val="20"/>
              </w:rPr>
              <w:t></w:t>
            </w:r>
            <w:r w:rsidR="001253D6">
              <w:rPr>
                <w:sz w:val="20"/>
                <w:szCs w:val="20"/>
              </w:rPr>
              <w:t xml:space="preserve"> </w:t>
            </w:r>
            <w:r w:rsidRPr="00A65990">
              <w:rPr>
                <w:sz w:val="20"/>
                <w:szCs w:val="20"/>
              </w:rPr>
              <w:t xml:space="preserve">Jaktmoral og etikk </w:t>
            </w:r>
          </w:p>
          <w:p w:rsidRPr="00A65990" w:rsidR="00D606B2" w:rsidP="00D606B2" w:rsidRDefault="00D606B2" w14:paraId="4D4043F9" w14:textId="77777777">
            <w:pPr>
              <w:rPr>
                <w:sz w:val="20"/>
                <w:szCs w:val="20"/>
              </w:rPr>
            </w:pPr>
            <w:r w:rsidRPr="00A65990">
              <w:rPr>
                <w:rFonts w:hAnsi="Symbol"/>
                <w:sz w:val="20"/>
                <w:szCs w:val="20"/>
              </w:rPr>
              <w:t></w:t>
            </w:r>
            <w:r w:rsidR="001253D6">
              <w:rPr>
                <w:sz w:val="20"/>
                <w:szCs w:val="20"/>
              </w:rPr>
              <w:t xml:space="preserve"> </w:t>
            </w:r>
            <w:r w:rsidRPr="00A65990">
              <w:rPr>
                <w:sz w:val="20"/>
                <w:szCs w:val="20"/>
              </w:rPr>
              <w:t xml:space="preserve">Viltloven </w:t>
            </w:r>
            <w:r w:rsidRPr="00A65990">
              <w:rPr>
                <w:rFonts w:hAnsi="Symbol"/>
                <w:sz w:val="20"/>
                <w:szCs w:val="20"/>
              </w:rPr>
              <w:t></w:t>
            </w:r>
            <w:r w:rsidR="001253D6">
              <w:rPr>
                <w:sz w:val="20"/>
                <w:szCs w:val="20"/>
              </w:rPr>
              <w:t xml:space="preserve"> </w:t>
            </w:r>
            <w:r w:rsidRPr="00A65990">
              <w:rPr>
                <w:sz w:val="20"/>
                <w:szCs w:val="20"/>
              </w:rPr>
              <w:t xml:space="preserve">Jakten og samfunnet </w:t>
            </w:r>
          </w:p>
          <w:p w:rsidR="00D606B2" w:rsidP="00D606B2" w:rsidRDefault="00D606B2" w14:paraId="4C4326DE" w14:textId="77777777">
            <w:r w:rsidRPr="00A65990">
              <w:rPr>
                <w:rFonts w:hAnsi="Symbol"/>
                <w:sz w:val="20"/>
                <w:szCs w:val="20"/>
              </w:rPr>
              <w:t></w:t>
            </w:r>
            <w:r w:rsidR="001253D6">
              <w:rPr>
                <w:sz w:val="20"/>
                <w:szCs w:val="20"/>
              </w:rPr>
              <w:t xml:space="preserve"> </w:t>
            </w:r>
            <w:r w:rsidRPr="00A65990">
              <w:rPr>
                <w:sz w:val="20"/>
                <w:szCs w:val="20"/>
              </w:rPr>
              <w:t>Human jaktutøvelse</w:t>
            </w:r>
          </w:p>
        </w:tc>
        <w:tc>
          <w:tcPr>
            <w:tcW w:w="1598" w:type="dxa"/>
            <w:tcBorders>
              <w:top w:val="single" w:color="auto" w:sz="12" w:space="0"/>
            </w:tcBorders>
            <w:shd w:val="clear" w:color="auto" w:fill="auto"/>
            <w:tcMar/>
          </w:tcPr>
          <w:p w:rsidR="6EB5AD6C" w:rsidP="6EB5AD6C" w:rsidRDefault="6EB5AD6C" w14:paraId="0A210F23" w14:textId="69FA2011">
            <w:r>
              <w:t>LB</w:t>
            </w:r>
          </w:p>
          <w:p w:rsidR="6EB5AD6C" w:rsidP="6EB5AD6C" w:rsidRDefault="6EB5AD6C" w14:paraId="5857333D" w14:textId="3B0EBB33">
            <w:proofErr w:type="spellStart"/>
            <w:r>
              <w:t>ØG</w:t>
            </w:r>
            <w:proofErr w:type="spellEnd"/>
          </w:p>
          <w:p w:rsidR="6EB5AD6C" w:rsidP="6EB5AD6C" w:rsidRDefault="52F51174" w14:paraId="740DBF72" w14:textId="21B2649B">
            <w:r>
              <w:t>KF</w:t>
            </w:r>
          </w:p>
        </w:tc>
      </w:tr>
      <w:tr w:rsidR="00CB7138" w:rsidTr="3B043CF6" w14:paraId="5F05F325" w14:textId="77777777">
        <w:tc>
          <w:tcPr>
            <w:tcW w:w="1170" w:type="dxa"/>
            <w:shd w:val="clear" w:color="auto" w:fill="auto"/>
            <w:tcMar/>
            <w:vAlign w:val="center"/>
          </w:tcPr>
          <w:p w:rsidR="00CB7138" w:rsidP="00CB7138" w:rsidRDefault="00CB7138" w14:paraId="18F999B5" w14:textId="77777777">
            <w:pPr>
              <w:jc w:val="center"/>
              <w:rPr>
                <w:b/>
                <w:sz w:val="28"/>
                <w:szCs w:val="28"/>
              </w:rPr>
            </w:pPr>
            <w:r w:rsidRPr="00123605">
              <w:rPr>
                <w:b/>
                <w:sz w:val="28"/>
                <w:szCs w:val="28"/>
              </w:rPr>
              <w:t>2</w:t>
            </w:r>
          </w:p>
          <w:p w:rsidRPr="00C229CB" w:rsidR="00F57407" w:rsidP="00CB7138" w:rsidRDefault="00C229CB" w14:paraId="76331BA1" w14:textId="77777777">
            <w:pPr>
              <w:jc w:val="center"/>
              <w:rPr>
                <w:b/>
                <w:color w:val="FF0000"/>
                <w:sz w:val="16"/>
                <w:szCs w:val="16"/>
              </w:rPr>
            </w:pPr>
            <w:r w:rsidRPr="00C229CB">
              <w:rPr>
                <w:b/>
                <w:color w:val="FF0000"/>
                <w:sz w:val="16"/>
                <w:szCs w:val="16"/>
              </w:rPr>
              <w:t>*</w:t>
            </w:r>
            <w:r w:rsidRPr="00C229CB" w:rsidR="00F57407">
              <w:rPr>
                <w:b/>
                <w:color w:val="FF0000"/>
                <w:sz w:val="16"/>
                <w:szCs w:val="16"/>
              </w:rPr>
              <w:t>Obligatorisk</w:t>
            </w:r>
          </w:p>
        </w:tc>
        <w:tc>
          <w:tcPr>
            <w:tcW w:w="1125" w:type="dxa"/>
            <w:shd w:val="clear" w:color="auto" w:fill="auto"/>
            <w:tcMar/>
          </w:tcPr>
          <w:p w:rsidR="17193061" w:rsidP="227499A1" w:rsidRDefault="17193061" w14:paraId="1E4811CE" w14:textId="7F995282">
            <w:pPr>
              <w:spacing w:line="259" w:lineRule="auto"/>
            </w:pPr>
            <w:r>
              <w:t>Mandag</w:t>
            </w:r>
          </w:p>
          <w:p w:rsidR="227499A1" w:rsidP="227499A1" w:rsidRDefault="227499A1" w14:paraId="5A18EDE8" w14:textId="388E612B"/>
          <w:p w:rsidR="005C0953" w:rsidP="00CB7138" w:rsidRDefault="005C0953" w14:paraId="62EBF3C5" w14:textId="77777777"/>
        </w:tc>
        <w:tc>
          <w:tcPr>
            <w:tcW w:w="1260" w:type="dxa"/>
            <w:shd w:val="clear" w:color="auto" w:fill="auto"/>
            <w:tcMar/>
          </w:tcPr>
          <w:p w:rsidR="00CB7138" w:rsidP="00CB7138" w:rsidRDefault="009F50C5" w14:paraId="6329C956" w14:textId="7F9185E1">
            <w:r>
              <w:t>17</w:t>
            </w:r>
            <w:r w:rsidR="6002CAF9">
              <w:t>.</w:t>
            </w:r>
            <w:r w:rsidR="10596B7C">
              <w:t>02</w:t>
            </w:r>
          </w:p>
        </w:tc>
        <w:tc>
          <w:tcPr>
            <w:tcW w:w="1500" w:type="dxa"/>
            <w:shd w:val="clear" w:color="auto" w:fill="auto"/>
            <w:tcMar/>
          </w:tcPr>
          <w:p w:rsidR="00CB7138" w:rsidP="00CB7138" w:rsidRDefault="00CB7138" w14:paraId="05042607" w14:textId="77777777">
            <w:r>
              <w:t>18:00 – 21:00</w:t>
            </w:r>
          </w:p>
        </w:tc>
        <w:tc>
          <w:tcPr>
            <w:tcW w:w="3315" w:type="dxa"/>
            <w:shd w:val="clear" w:color="auto" w:fill="auto"/>
            <w:tcMar/>
          </w:tcPr>
          <w:p w:rsidR="00702910" w:rsidP="00CB7138" w:rsidRDefault="00702910" w14:paraId="691800DE" w14:textId="77777777">
            <w:pPr>
              <w:rPr>
                <w:rFonts w:hAnsi="Symbol"/>
              </w:rPr>
            </w:pPr>
            <w:r>
              <w:t>Våpen og våpenlovgivningen</w:t>
            </w:r>
          </w:p>
          <w:p w:rsidRPr="00702910" w:rsidR="00CB7138" w:rsidP="00CB7138" w:rsidRDefault="00CB7138" w14:paraId="20B9C436" w14:textId="77777777">
            <w:pPr>
              <w:rPr>
                <w:sz w:val="20"/>
                <w:szCs w:val="20"/>
              </w:rPr>
            </w:pPr>
            <w:r w:rsidRPr="00702910">
              <w:rPr>
                <w:rFonts w:hAnsi="Symbol"/>
                <w:sz w:val="20"/>
                <w:szCs w:val="20"/>
              </w:rPr>
              <w:t></w:t>
            </w:r>
            <w:r w:rsidR="001253D6">
              <w:rPr>
                <w:sz w:val="20"/>
                <w:szCs w:val="20"/>
              </w:rPr>
              <w:t xml:space="preserve"> </w:t>
            </w:r>
            <w:r w:rsidRPr="00702910">
              <w:rPr>
                <w:sz w:val="20"/>
                <w:szCs w:val="20"/>
              </w:rPr>
              <w:t xml:space="preserve">Våpenloven </w:t>
            </w:r>
            <w:r w:rsidRPr="00702910">
              <w:rPr>
                <w:rFonts w:hAnsi="Symbol"/>
                <w:sz w:val="20"/>
                <w:szCs w:val="20"/>
              </w:rPr>
              <w:t></w:t>
            </w:r>
            <w:r w:rsidR="001253D6">
              <w:rPr>
                <w:sz w:val="20"/>
                <w:szCs w:val="20"/>
              </w:rPr>
              <w:t xml:space="preserve"> Våp</w:t>
            </w:r>
            <w:r w:rsidRPr="00702910">
              <w:rPr>
                <w:sz w:val="20"/>
                <w:szCs w:val="20"/>
              </w:rPr>
              <w:t xml:space="preserve">nene </w:t>
            </w:r>
          </w:p>
          <w:p w:rsidR="00CB7138" w:rsidP="00CB7138" w:rsidRDefault="00CB7138" w14:paraId="7B88DF6D" w14:textId="77777777">
            <w:r w:rsidRPr="00702910">
              <w:rPr>
                <w:rFonts w:hAnsi="Symbol"/>
                <w:sz w:val="20"/>
                <w:szCs w:val="20"/>
              </w:rPr>
              <w:t></w:t>
            </w:r>
            <w:r w:rsidR="001253D6">
              <w:rPr>
                <w:sz w:val="20"/>
                <w:szCs w:val="20"/>
              </w:rPr>
              <w:t xml:space="preserve"> </w:t>
            </w:r>
            <w:r w:rsidRPr="00702910">
              <w:rPr>
                <w:sz w:val="20"/>
                <w:szCs w:val="20"/>
              </w:rPr>
              <w:t xml:space="preserve">Sikker jaktutøvelse </w:t>
            </w:r>
            <w:r w:rsidRPr="00702910">
              <w:rPr>
                <w:rFonts w:hAnsi="Symbol"/>
                <w:sz w:val="20"/>
                <w:szCs w:val="20"/>
              </w:rPr>
              <w:t></w:t>
            </w:r>
            <w:r w:rsidR="001253D6">
              <w:rPr>
                <w:sz w:val="20"/>
                <w:szCs w:val="20"/>
              </w:rPr>
              <w:t xml:space="preserve"> </w:t>
            </w:r>
            <w:r w:rsidRPr="00702910">
              <w:rPr>
                <w:sz w:val="20"/>
                <w:szCs w:val="20"/>
              </w:rPr>
              <w:t>Ammunisjon</w:t>
            </w:r>
            <w:r>
              <w:t xml:space="preserve"> </w:t>
            </w:r>
          </w:p>
        </w:tc>
        <w:tc>
          <w:tcPr>
            <w:tcW w:w="1598" w:type="dxa"/>
            <w:shd w:val="clear" w:color="auto" w:fill="auto"/>
            <w:tcMar/>
          </w:tcPr>
          <w:p w:rsidR="6EB5AD6C" w:rsidP="6EB5AD6C" w:rsidRDefault="3CF5DFAD" w14:paraId="1870FA8F" w14:textId="69FA2011">
            <w:r>
              <w:t>LB</w:t>
            </w:r>
          </w:p>
          <w:p w:rsidR="6EB5AD6C" w:rsidP="6EB5AD6C" w:rsidRDefault="3CF5DFAD" w14:paraId="3B6EFDDF" w14:textId="3B0EBB33">
            <w:proofErr w:type="spellStart"/>
            <w:r>
              <w:t>ØG</w:t>
            </w:r>
            <w:proofErr w:type="spellEnd"/>
          </w:p>
          <w:p w:rsidR="6EB5AD6C" w:rsidP="6EB5AD6C" w:rsidRDefault="3CF5DFAD" w14:paraId="608090BD" w14:textId="21B2649B">
            <w:r>
              <w:t>KF</w:t>
            </w:r>
          </w:p>
          <w:p w:rsidR="6EB5AD6C" w:rsidP="6EB5AD6C" w:rsidRDefault="6EB5AD6C" w14:paraId="6C65ACD3" w14:textId="29D8DCAE"/>
        </w:tc>
      </w:tr>
      <w:tr w:rsidR="00CB7138" w:rsidTr="3B043CF6" w14:paraId="701E5DDD" w14:textId="77777777">
        <w:tc>
          <w:tcPr>
            <w:tcW w:w="1170" w:type="dxa"/>
            <w:shd w:val="clear" w:color="auto" w:fill="auto"/>
            <w:tcMar/>
            <w:vAlign w:val="center"/>
          </w:tcPr>
          <w:p w:rsidRPr="00123605" w:rsidR="00CB7138" w:rsidP="00CB7138" w:rsidRDefault="00702910" w14:paraId="78941E47" w14:textId="77777777">
            <w:pPr>
              <w:jc w:val="center"/>
              <w:rPr>
                <w:b/>
                <w:sz w:val="28"/>
                <w:szCs w:val="28"/>
              </w:rPr>
            </w:pPr>
            <w:r>
              <w:rPr>
                <w:b/>
                <w:sz w:val="28"/>
                <w:szCs w:val="28"/>
              </w:rPr>
              <w:t>5</w:t>
            </w:r>
          </w:p>
          <w:p w:rsidRPr="00A65990" w:rsidR="00CB7138" w:rsidP="00CB7138" w:rsidRDefault="00CB7138" w14:paraId="6D98A12B" w14:textId="77777777">
            <w:pPr>
              <w:jc w:val="center"/>
              <w:rPr>
                <w:b/>
                <w:color w:val="FF0000"/>
                <w:sz w:val="20"/>
                <w:szCs w:val="20"/>
              </w:rPr>
            </w:pPr>
          </w:p>
        </w:tc>
        <w:tc>
          <w:tcPr>
            <w:tcW w:w="1125" w:type="dxa"/>
            <w:shd w:val="clear" w:color="auto" w:fill="auto"/>
            <w:tcMar/>
          </w:tcPr>
          <w:p w:rsidR="394C0C2E" w:rsidP="227499A1" w:rsidRDefault="394C0C2E" w14:paraId="1FEF47E5" w14:textId="7F995282">
            <w:pPr>
              <w:spacing w:line="259" w:lineRule="auto"/>
            </w:pPr>
            <w:r>
              <w:t>Mandag</w:t>
            </w:r>
          </w:p>
          <w:p w:rsidR="227499A1" w:rsidP="227499A1" w:rsidRDefault="227499A1" w14:paraId="757AE400" w14:textId="009368DC"/>
          <w:p w:rsidR="005C0953" w:rsidP="00CB7138" w:rsidRDefault="005C0953" w14:paraId="2946DB82" w14:textId="77777777"/>
        </w:tc>
        <w:tc>
          <w:tcPr>
            <w:tcW w:w="1260" w:type="dxa"/>
            <w:shd w:val="clear" w:color="auto" w:fill="auto"/>
            <w:tcMar/>
          </w:tcPr>
          <w:p w:rsidR="00CB7138" w:rsidP="005C0953" w:rsidRDefault="009F50C5" w14:paraId="29DA74B1" w14:textId="6AF3D76F">
            <w:r>
              <w:t>03</w:t>
            </w:r>
            <w:r w:rsidR="6002CAF9">
              <w:t>.0</w:t>
            </w:r>
            <w:r w:rsidR="005B3F18">
              <w:t>3</w:t>
            </w:r>
          </w:p>
        </w:tc>
        <w:tc>
          <w:tcPr>
            <w:tcW w:w="1500" w:type="dxa"/>
            <w:shd w:val="clear" w:color="auto" w:fill="auto"/>
            <w:tcMar/>
          </w:tcPr>
          <w:p w:rsidR="00CB7138" w:rsidP="00CB7138" w:rsidRDefault="00CB7138" w14:paraId="47A61230" w14:textId="77777777">
            <w:r>
              <w:t>18:00 – 21:00</w:t>
            </w:r>
          </w:p>
        </w:tc>
        <w:tc>
          <w:tcPr>
            <w:tcW w:w="3315" w:type="dxa"/>
            <w:shd w:val="clear" w:color="auto" w:fill="auto"/>
            <w:tcMar/>
          </w:tcPr>
          <w:p w:rsidR="00705F67" w:rsidP="00CB7138" w:rsidRDefault="00705F67" w14:paraId="09BE61CC" w14:textId="77777777">
            <w:pPr>
              <w:rPr>
                <w:rFonts w:hAnsi="Symbol"/>
              </w:rPr>
            </w:pPr>
            <w:r w:rsidRPr="00123605">
              <w:rPr>
                <w:rFonts w:hAnsi="Symbol"/>
              </w:rPr>
              <w:t></w:t>
            </w:r>
            <w:r w:rsidR="001253D6">
              <w:t xml:space="preserve"> </w:t>
            </w:r>
            <w:r>
              <w:t>Artskunnskap</w:t>
            </w:r>
            <w:r w:rsidRPr="00123605">
              <w:rPr>
                <w:rFonts w:hAnsi="Symbol"/>
              </w:rPr>
              <w:t xml:space="preserve"> </w:t>
            </w:r>
          </w:p>
          <w:p w:rsidRPr="00702910" w:rsidR="00705F67" w:rsidP="00CB7138" w:rsidRDefault="00CB7138" w14:paraId="33EAE481" w14:textId="77777777">
            <w:pPr>
              <w:rPr>
                <w:sz w:val="20"/>
                <w:szCs w:val="20"/>
              </w:rPr>
            </w:pPr>
            <w:r w:rsidRPr="00702910">
              <w:rPr>
                <w:rFonts w:hAnsi="Symbol"/>
                <w:sz w:val="20"/>
                <w:szCs w:val="20"/>
              </w:rPr>
              <w:t></w:t>
            </w:r>
            <w:r w:rsidR="001253D6">
              <w:rPr>
                <w:sz w:val="20"/>
                <w:szCs w:val="20"/>
              </w:rPr>
              <w:t xml:space="preserve"> </w:t>
            </w:r>
            <w:r w:rsidRPr="00702910">
              <w:rPr>
                <w:sz w:val="20"/>
                <w:szCs w:val="20"/>
              </w:rPr>
              <w:t xml:space="preserve">Jaktutstyr </w:t>
            </w:r>
          </w:p>
          <w:p w:rsidR="00CB7138" w:rsidP="00705F67" w:rsidRDefault="00CB7138" w14:paraId="79C9345B" w14:textId="77777777">
            <w:r w:rsidRPr="00702910">
              <w:rPr>
                <w:rFonts w:hAnsi="Symbol"/>
                <w:sz w:val="20"/>
                <w:szCs w:val="20"/>
              </w:rPr>
              <w:t></w:t>
            </w:r>
            <w:r w:rsidRPr="00702910">
              <w:rPr>
                <w:sz w:val="20"/>
                <w:szCs w:val="20"/>
              </w:rPr>
              <w:t xml:space="preserve"> Førstehjelp</w:t>
            </w:r>
          </w:p>
        </w:tc>
        <w:tc>
          <w:tcPr>
            <w:tcW w:w="1598" w:type="dxa"/>
            <w:shd w:val="clear" w:color="auto" w:fill="auto"/>
            <w:tcMar/>
          </w:tcPr>
          <w:p w:rsidR="76FCC2AF" w:rsidP="227499A1" w:rsidRDefault="76FCC2AF" w14:paraId="1B5D3CF3" w14:textId="69FA2011">
            <w:r>
              <w:t>LB</w:t>
            </w:r>
          </w:p>
          <w:p w:rsidR="76FCC2AF" w:rsidP="227499A1" w:rsidRDefault="76FCC2AF" w14:paraId="17069077" w14:textId="3B0EBB33">
            <w:proofErr w:type="spellStart"/>
            <w:r>
              <w:t>ØG</w:t>
            </w:r>
            <w:proofErr w:type="spellEnd"/>
          </w:p>
          <w:p w:rsidR="76FCC2AF" w:rsidP="227499A1" w:rsidRDefault="76FCC2AF" w14:paraId="5F8D6EE2" w14:textId="21B2649B">
            <w:r>
              <w:t>KF</w:t>
            </w:r>
          </w:p>
          <w:p w:rsidR="227499A1" w:rsidP="227499A1" w:rsidRDefault="227499A1" w14:paraId="339D8921" w14:textId="67981442"/>
          <w:p w:rsidR="6EB5AD6C" w:rsidP="6EB5AD6C" w:rsidRDefault="6EB5AD6C" w14:paraId="667161E5" w14:textId="6604142E"/>
        </w:tc>
      </w:tr>
      <w:tr w:rsidR="00CB7138" w:rsidTr="3B043CF6" w14:paraId="02D0ECA6" w14:textId="77777777">
        <w:tc>
          <w:tcPr>
            <w:tcW w:w="1170" w:type="dxa"/>
            <w:shd w:val="clear" w:color="auto" w:fill="auto"/>
            <w:tcMar/>
            <w:vAlign w:val="center"/>
          </w:tcPr>
          <w:p w:rsidR="00CB7138" w:rsidP="00CB7138" w:rsidRDefault="00702910" w14:paraId="29B4EA11" w14:textId="77777777">
            <w:pPr>
              <w:jc w:val="center"/>
              <w:rPr>
                <w:b/>
                <w:sz w:val="28"/>
                <w:szCs w:val="28"/>
              </w:rPr>
            </w:pPr>
            <w:r>
              <w:rPr>
                <w:b/>
                <w:sz w:val="28"/>
                <w:szCs w:val="28"/>
              </w:rPr>
              <w:t>6</w:t>
            </w:r>
          </w:p>
          <w:p w:rsidRPr="00123605" w:rsidR="00CB7138" w:rsidP="00CB7138" w:rsidRDefault="00CB7138" w14:paraId="5997CC1D" w14:textId="77777777">
            <w:pPr>
              <w:jc w:val="center"/>
              <w:rPr>
                <w:b/>
                <w:sz w:val="28"/>
                <w:szCs w:val="28"/>
              </w:rPr>
            </w:pPr>
          </w:p>
        </w:tc>
        <w:tc>
          <w:tcPr>
            <w:tcW w:w="1125" w:type="dxa"/>
            <w:shd w:val="clear" w:color="auto" w:fill="auto"/>
            <w:tcMar/>
          </w:tcPr>
          <w:p w:rsidR="33592A61" w:rsidP="227499A1" w:rsidRDefault="33592A61" w14:paraId="24E9BECD" w14:textId="7F995282">
            <w:pPr>
              <w:spacing w:line="259" w:lineRule="auto"/>
            </w:pPr>
            <w:r>
              <w:t>Mandag</w:t>
            </w:r>
          </w:p>
          <w:p w:rsidR="227499A1" w:rsidP="227499A1" w:rsidRDefault="227499A1" w14:paraId="7BA32CF6" w14:textId="177BE346"/>
          <w:p w:rsidR="005C0953" w:rsidP="00CB7138" w:rsidRDefault="005C0953" w14:paraId="110FFD37" w14:textId="77777777"/>
        </w:tc>
        <w:tc>
          <w:tcPr>
            <w:tcW w:w="1260" w:type="dxa"/>
            <w:shd w:val="clear" w:color="auto" w:fill="auto"/>
            <w:tcMar/>
          </w:tcPr>
          <w:p w:rsidR="00CB7138" w:rsidP="00CB7138" w:rsidRDefault="009F50C5" w14:paraId="2B35AB40" w14:textId="426E3F82">
            <w:r>
              <w:t>10</w:t>
            </w:r>
            <w:r w:rsidR="57B24279">
              <w:t>.0</w:t>
            </w:r>
            <w:r>
              <w:t>3</w:t>
            </w:r>
          </w:p>
        </w:tc>
        <w:tc>
          <w:tcPr>
            <w:tcW w:w="1500" w:type="dxa"/>
            <w:shd w:val="clear" w:color="auto" w:fill="auto"/>
            <w:tcMar/>
          </w:tcPr>
          <w:p w:rsidR="00CB7138" w:rsidP="00CB7138" w:rsidRDefault="00CB7138" w14:paraId="6244ACC7" w14:textId="77777777">
            <w:r>
              <w:t>18:00 – 21:00</w:t>
            </w:r>
          </w:p>
        </w:tc>
        <w:tc>
          <w:tcPr>
            <w:tcW w:w="3315" w:type="dxa"/>
            <w:shd w:val="clear" w:color="auto" w:fill="auto"/>
            <w:tcMar/>
          </w:tcPr>
          <w:p w:rsidR="00CB7138" w:rsidP="00CB7138" w:rsidRDefault="00702910" w14:paraId="4A286AA4" w14:textId="77777777">
            <w:r>
              <w:t>Lover og Forskrifter</w:t>
            </w:r>
          </w:p>
          <w:p w:rsidR="00702910" w:rsidP="00702910" w:rsidRDefault="00702910" w14:paraId="5C314489" w14:textId="77777777">
            <w:pPr>
              <w:rPr>
                <w:sz w:val="20"/>
                <w:szCs w:val="20"/>
              </w:rPr>
            </w:pPr>
            <w:r w:rsidRPr="00702910">
              <w:rPr>
                <w:rFonts w:hAnsi="Symbol"/>
                <w:sz w:val="20"/>
                <w:szCs w:val="20"/>
              </w:rPr>
              <w:t></w:t>
            </w:r>
            <w:r w:rsidR="001253D6">
              <w:rPr>
                <w:sz w:val="20"/>
                <w:szCs w:val="20"/>
              </w:rPr>
              <w:t xml:space="preserve"> </w:t>
            </w:r>
            <w:r>
              <w:rPr>
                <w:sz w:val="20"/>
                <w:szCs w:val="20"/>
              </w:rPr>
              <w:t>Bakgr</w:t>
            </w:r>
            <w:r w:rsidRPr="00702910">
              <w:rPr>
                <w:sz w:val="20"/>
                <w:szCs w:val="20"/>
              </w:rPr>
              <w:t>unn for og regulering av jakta</w:t>
            </w:r>
          </w:p>
          <w:p w:rsidR="00702910" w:rsidP="00702910" w:rsidRDefault="00702910" w14:paraId="545B9D4F" w14:textId="77777777">
            <w:pPr>
              <w:rPr>
                <w:sz w:val="20"/>
                <w:szCs w:val="20"/>
              </w:rPr>
            </w:pPr>
            <w:r w:rsidRPr="00702910">
              <w:rPr>
                <w:rFonts w:hAnsi="Symbol"/>
                <w:sz w:val="20"/>
                <w:szCs w:val="20"/>
              </w:rPr>
              <w:t></w:t>
            </w:r>
            <w:r w:rsidR="001253D6">
              <w:rPr>
                <w:sz w:val="20"/>
                <w:szCs w:val="20"/>
              </w:rPr>
              <w:t xml:space="preserve"> </w:t>
            </w:r>
            <w:r w:rsidRPr="00702910">
              <w:rPr>
                <w:sz w:val="20"/>
                <w:szCs w:val="20"/>
              </w:rPr>
              <w:t>Aktuelt lovverk og forskrifter</w:t>
            </w:r>
          </w:p>
          <w:p w:rsidRPr="00702910" w:rsidR="00702910" w:rsidP="00702910" w:rsidRDefault="00702910" w14:paraId="6B699379" w14:textId="77777777">
            <w:pPr>
              <w:rPr>
                <w:sz w:val="20"/>
                <w:szCs w:val="20"/>
              </w:rPr>
            </w:pPr>
          </w:p>
          <w:p w:rsidR="00702910" w:rsidP="00702910" w:rsidRDefault="00702910" w14:paraId="3FE9F23F" w14:textId="77777777"/>
        </w:tc>
        <w:tc>
          <w:tcPr>
            <w:tcW w:w="1598" w:type="dxa"/>
            <w:shd w:val="clear" w:color="auto" w:fill="auto"/>
            <w:tcMar/>
          </w:tcPr>
          <w:p w:rsidR="6EB5AD6C" w:rsidP="6EB5AD6C" w:rsidRDefault="54DFF19C" w14:paraId="387E539A" w14:textId="69FA2011">
            <w:r>
              <w:t>LB</w:t>
            </w:r>
          </w:p>
          <w:p w:rsidR="6EB5AD6C" w:rsidP="6EB5AD6C" w:rsidRDefault="54DFF19C" w14:paraId="06B61DF6" w14:textId="3B0EBB33">
            <w:proofErr w:type="spellStart"/>
            <w:r>
              <w:t>ØG</w:t>
            </w:r>
            <w:proofErr w:type="spellEnd"/>
          </w:p>
          <w:p w:rsidR="6EB5AD6C" w:rsidP="6EB5AD6C" w:rsidRDefault="54DFF19C" w14:paraId="190BFEC5" w14:textId="21B2649B">
            <w:r>
              <w:t>KF</w:t>
            </w:r>
          </w:p>
          <w:p w:rsidR="6EB5AD6C" w:rsidP="6EB5AD6C" w:rsidRDefault="6EB5AD6C" w14:paraId="34EF4057" w14:textId="3CF59DC2"/>
        </w:tc>
      </w:tr>
      <w:tr w:rsidR="00CB7138" w:rsidTr="3B043CF6" w14:paraId="41DB7B83" w14:textId="77777777">
        <w:tc>
          <w:tcPr>
            <w:tcW w:w="1170" w:type="dxa"/>
            <w:shd w:val="clear" w:color="auto" w:fill="auto"/>
            <w:tcMar/>
            <w:vAlign w:val="center"/>
          </w:tcPr>
          <w:p w:rsidRPr="00123605" w:rsidR="00CB7138" w:rsidP="00CB7138" w:rsidRDefault="00CB7138" w14:paraId="75697EEC" w14:textId="77777777">
            <w:pPr>
              <w:jc w:val="center"/>
              <w:rPr>
                <w:b/>
                <w:sz w:val="28"/>
                <w:szCs w:val="28"/>
              </w:rPr>
            </w:pPr>
            <w:r w:rsidRPr="00123605">
              <w:rPr>
                <w:b/>
                <w:sz w:val="28"/>
                <w:szCs w:val="28"/>
              </w:rPr>
              <w:t>7</w:t>
            </w:r>
          </w:p>
        </w:tc>
        <w:tc>
          <w:tcPr>
            <w:tcW w:w="1125" w:type="dxa"/>
            <w:shd w:val="clear" w:color="auto" w:fill="auto"/>
            <w:tcMar/>
          </w:tcPr>
          <w:p w:rsidR="005C0953" w:rsidP="227499A1" w:rsidRDefault="2F31A90F" w14:paraId="1E337420" w14:textId="7F995282">
            <w:pPr>
              <w:spacing w:line="259" w:lineRule="auto"/>
            </w:pPr>
            <w:r>
              <w:t>Mandag</w:t>
            </w:r>
          </w:p>
          <w:p w:rsidR="005C0953" w:rsidP="227499A1" w:rsidRDefault="005C0953" w14:paraId="23786B4C" w14:textId="7701C09C"/>
        </w:tc>
        <w:tc>
          <w:tcPr>
            <w:tcW w:w="1260" w:type="dxa"/>
            <w:shd w:val="clear" w:color="auto" w:fill="auto"/>
            <w:tcMar/>
          </w:tcPr>
          <w:p w:rsidR="00CB7138" w:rsidP="005C0953" w:rsidRDefault="009F50C5" w14:paraId="41A0FCC6" w14:textId="70D15583">
            <w:r>
              <w:t>17</w:t>
            </w:r>
            <w:r w:rsidR="6002CAF9">
              <w:t>.03</w:t>
            </w:r>
          </w:p>
        </w:tc>
        <w:tc>
          <w:tcPr>
            <w:tcW w:w="1500" w:type="dxa"/>
            <w:shd w:val="clear" w:color="auto" w:fill="auto"/>
            <w:tcMar/>
          </w:tcPr>
          <w:p w:rsidR="00CB7138" w:rsidP="00CB7138" w:rsidRDefault="00CB7138" w14:paraId="4B81D644" w14:textId="77777777">
            <w:r>
              <w:t>18:00 – 21:00</w:t>
            </w:r>
          </w:p>
        </w:tc>
        <w:tc>
          <w:tcPr>
            <w:tcW w:w="3315" w:type="dxa"/>
            <w:shd w:val="clear" w:color="auto" w:fill="auto"/>
            <w:tcMar/>
          </w:tcPr>
          <w:p w:rsidR="00702910" w:rsidP="00CB7138" w:rsidRDefault="00702910" w14:paraId="530525B3" w14:textId="77777777">
            <w:pPr>
              <w:rPr>
                <w:rFonts w:hAnsi="Symbol"/>
              </w:rPr>
            </w:pPr>
            <w:r>
              <w:t>Jaktformer</w:t>
            </w:r>
          </w:p>
          <w:p w:rsidR="00702910" w:rsidP="00CB7138" w:rsidRDefault="00CB7138" w14:paraId="376CB508" w14:textId="77777777">
            <w:pPr>
              <w:rPr>
                <w:sz w:val="20"/>
                <w:szCs w:val="20"/>
              </w:rPr>
            </w:pPr>
            <w:r w:rsidRPr="00702910">
              <w:rPr>
                <w:rFonts w:hAnsi="Symbol"/>
                <w:sz w:val="20"/>
                <w:szCs w:val="20"/>
              </w:rPr>
              <w:t></w:t>
            </w:r>
            <w:r w:rsidR="001253D6">
              <w:rPr>
                <w:sz w:val="20"/>
                <w:szCs w:val="20"/>
              </w:rPr>
              <w:t xml:space="preserve"> </w:t>
            </w:r>
            <w:r w:rsidRPr="00702910">
              <w:rPr>
                <w:sz w:val="20"/>
                <w:szCs w:val="20"/>
              </w:rPr>
              <w:t xml:space="preserve">Jaktmetoder </w:t>
            </w:r>
          </w:p>
          <w:p w:rsidRPr="00702910" w:rsidR="00702910" w:rsidP="00CB7138" w:rsidRDefault="00CB7138" w14:paraId="348B956D" w14:textId="77777777">
            <w:pPr>
              <w:rPr>
                <w:sz w:val="20"/>
                <w:szCs w:val="20"/>
              </w:rPr>
            </w:pPr>
            <w:r w:rsidRPr="00702910">
              <w:rPr>
                <w:rFonts w:hAnsi="Symbol"/>
                <w:sz w:val="20"/>
                <w:szCs w:val="20"/>
              </w:rPr>
              <w:t></w:t>
            </w:r>
            <w:r w:rsidR="001253D6">
              <w:rPr>
                <w:sz w:val="20"/>
                <w:szCs w:val="20"/>
              </w:rPr>
              <w:t xml:space="preserve"> </w:t>
            </w:r>
            <w:r w:rsidRPr="00702910">
              <w:rPr>
                <w:sz w:val="20"/>
                <w:szCs w:val="20"/>
              </w:rPr>
              <w:t xml:space="preserve">Jakthunder </w:t>
            </w:r>
          </w:p>
          <w:p w:rsidR="00CB7138" w:rsidP="00CB7138" w:rsidRDefault="00CB7138" w14:paraId="1F72F646" w14:textId="77777777"/>
        </w:tc>
        <w:tc>
          <w:tcPr>
            <w:tcW w:w="1598" w:type="dxa"/>
            <w:shd w:val="clear" w:color="auto" w:fill="auto"/>
            <w:tcMar/>
          </w:tcPr>
          <w:p w:rsidR="0DB32133" w:rsidP="227499A1" w:rsidRDefault="0DB32133" w14:paraId="255E4740" w14:textId="69FA2011">
            <w:r>
              <w:t>LB</w:t>
            </w:r>
          </w:p>
          <w:p w:rsidR="0DB32133" w:rsidP="227499A1" w:rsidRDefault="0DB32133" w14:paraId="0993DF2E" w14:textId="3B0EBB33">
            <w:proofErr w:type="spellStart"/>
            <w:r>
              <w:t>ØG</w:t>
            </w:r>
            <w:proofErr w:type="spellEnd"/>
          </w:p>
          <w:p w:rsidR="0DB32133" w:rsidP="227499A1" w:rsidRDefault="0DB32133" w14:paraId="4B36BAF3" w14:textId="21B2649B">
            <w:r>
              <w:t>KF</w:t>
            </w:r>
          </w:p>
          <w:p w:rsidR="227499A1" w:rsidP="227499A1" w:rsidRDefault="227499A1" w14:paraId="1B794524" w14:textId="46027905"/>
          <w:p w:rsidR="6EB5AD6C" w:rsidP="6EB5AD6C" w:rsidRDefault="6EB5AD6C" w14:paraId="3C03CBE8" w14:textId="784F5ABF"/>
        </w:tc>
      </w:tr>
      <w:tr w:rsidR="00CB7138" w:rsidTr="3B043CF6" w14:paraId="7C466E75" w14:textId="77777777">
        <w:tc>
          <w:tcPr>
            <w:tcW w:w="1170" w:type="dxa"/>
            <w:shd w:val="clear" w:color="auto" w:fill="auto"/>
            <w:tcMar/>
            <w:vAlign w:val="center"/>
          </w:tcPr>
          <w:p w:rsidR="666F64B3" w:rsidP="666F64B3" w:rsidRDefault="666F64B3" w14:paraId="2AFCEE75" w14:textId="55282001">
            <w:pPr>
              <w:jc w:val="center"/>
              <w:rPr>
                <w:b/>
                <w:bCs/>
                <w:sz w:val="28"/>
                <w:szCs w:val="28"/>
              </w:rPr>
            </w:pPr>
            <w:r w:rsidRPr="666F64B3">
              <w:rPr>
                <w:b/>
                <w:bCs/>
                <w:sz w:val="28"/>
                <w:szCs w:val="28"/>
              </w:rPr>
              <w:t xml:space="preserve">8 </w:t>
            </w:r>
          </w:p>
        </w:tc>
        <w:tc>
          <w:tcPr>
            <w:tcW w:w="1125" w:type="dxa"/>
            <w:shd w:val="clear" w:color="auto" w:fill="auto"/>
            <w:tcMar/>
          </w:tcPr>
          <w:p w:rsidR="666F64B3" w:rsidP="227499A1" w:rsidRDefault="640B0F9B" w14:paraId="1F2FB0D5" w14:textId="7F995282">
            <w:pPr>
              <w:spacing w:line="259" w:lineRule="auto"/>
            </w:pPr>
            <w:r>
              <w:t>Mandag</w:t>
            </w:r>
          </w:p>
          <w:p w:rsidR="666F64B3" w:rsidP="227499A1" w:rsidRDefault="666F64B3" w14:paraId="2CCB559D" w14:textId="5D2E59E6"/>
          <w:p w:rsidR="666F64B3" w:rsidRDefault="666F64B3" w14:paraId="338A1853" w14:textId="77777777"/>
        </w:tc>
        <w:tc>
          <w:tcPr>
            <w:tcW w:w="1260" w:type="dxa"/>
            <w:shd w:val="clear" w:color="auto" w:fill="auto"/>
            <w:tcMar/>
          </w:tcPr>
          <w:p w:rsidR="666F64B3" w:rsidP="227499A1" w:rsidRDefault="009F50C5" w14:paraId="0A18B3A6" w14:textId="22F3A7B0">
            <w:pPr>
              <w:spacing w:line="259" w:lineRule="auto"/>
            </w:pPr>
            <w:r>
              <w:t>24</w:t>
            </w:r>
            <w:r w:rsidR="3C5F55DB">
              <w:t>.03</w:t>
            </w:r>
          </w:p>
        </w:tc>
        <w:tc>
          <w:tcPr>
            <w:tcW w:w="1500" w:type="dxa"/>
            <w:shd w:val="clear" w:color="auto" w:fill="auto"/>
            <w:tcMar/>
          </w:tcPr>
          <w:p w:rsidR="666F64B3" w:rsidRDefault="666F64B3" w14:paraId="31777176" w14:textId="77777777">
            <w:r>
              <w:t>18:00 – 21:00</w:t>
            </w:r>
          </w:p>
        </w:tc>
        <w:tc>
          <w:tcPr>
            <w:tcW w:w="3315" w:type="dxa"/>
            <w:shd w:val="clear" w:color="auto" w:fill="auto"/>
            <w:tcMar/>
          </w:tcPr>
          <w:p w:rsidR="666F64B3" w:rsidRDefault="666F64B3" w14:paraId="6B40AD33" w14:textId="77777777">
            <w:r>
              <w:t xml:space="preserve"> Ettersøk av skadet vilt</w:t>
            </w:r>
          </w:p>
          <w:p w:rsidR="666F64B3" w:rsidP="666F64B3" w:rsidRDefault="666F64B3" w14:paraId="12A0E0CB" w14:textId="77777777">
            <w:pPr>
              <w:numPr>
                <w:ilvl w:val="0"/>
                <w:numId w:val="6"/>
              </w:numPr>
              <w:rPr>
                <w:sz w:val="20"/>
                <w:szCs w:val="20"/>
              </w:rPr>
            </w:pPr>
            <w:r w:rsidRPr="666F64B3">
              <w:rPr>
                <w:sz w:val="20"/>
                <w:szCs w:val="20"/>
              </w:rPr>
              <w:t>Ettersøk og holdninger</w:t>
            </w:r>
          </w:p>
          <w:p w:rsidR="666F64B3" w:rsidP="666F64B3" w:rsidRDefault="666F64B3" w14:paraId="036EE9CF" w14:textId="77777777">
            <w:pPr>
              <w:numPr>
                <w:ilvl w:val="0"/>
                <w:numId w:val="6"/>
              </w:numPr>
              <w:rPr>
                <w:sz w:val="20"/>
                <w:szCs w:val="20"/>
              </w:rPr>
            </w:pPr>
            <w:r w:rsidRPr="666F64B3">
              <w:rPr>
                <w:sz w:val="20"/>
                <w:szCs w:val="20"/>
              </w:rPr>
              <w:t>Ettersøk av skadet hjortevilt</w:t>
            </w:r>
          </w:p>
          <w:p w:rsidR="666F64B3" w:rsidRDefault="666F64B3" w14:paraId="5670692F" w14:textId="77777777"/>
        </w:tc>
        <w:tc>
          <w:tcPr>
            <w:tcW w:w="1598" w:type="dxa"/>
            <w:shd w:val="clear" w:color="auto" w:fill="auto"/>
            <w:tcMar/>
          </w:tcPr>
          <w:p w:rsidR="666F64B3" w:rsidP="666F64B3" w:rsidRDefault="4D12AD32" w14:paraId="1A66A56D" w14:textId="69FA2011">
            <w:r>
              <w:t>LB</w:t>
            </w:r>
          </w:p>
          <w:p w:rsidR="666F64B3" w:rsidP="666F64B3" w:rsidRDefault="4D12AD32" w14:paraId="19BE7B51" w14:textId="3B0EBB33">
            <w:proofErr w:type="spellStart"/>
            <w:r>
              <w:t>ØG</w:t>
            </w:r>
            <w:proofErr w:type="spellEnd"/>
          </w:p>
          <w:p w:rsidR="666F64B3" w:rsidP="666F64B3" w:rsidRDefault="4D12AD32" w14:paraId="4F97BDD3" w14:textId="21B2649B">
            <w:r>
              <w:t>KF</w:t>
            </w:r>
          </w:p>
          <w:p w:rsidR="666F64B3" w:rsidP="666F64B3" w:rsidRDefault="666F64B3" w14:paraId="7A5D9B40" w14:textId="4D4EAC50"/>
        </w:tc>
      </w:tr>
      <w:tr w:rsidR="00CB7138" w:rsidTr="3B043CF6" w14:paraId="4C73CF77" w14:textId="77777777">
        <w:tc>
          <w:tcPr>
            <w:tcW w:w="1170" w:type="dxa"/>
            <w:shd w:val="clear" w:color="auto" w:fill="auto"/>
            <w:tcMar/>
            <w:vAlign w:val="center"/>
          </w:tcPr>
          <w:p w:rsidR="666F64B3" w:rsidP="666F64B3" w:rsidRDefault="666F64B3" w14:paraId="3BBEEC6D" w14:textId="3D5EED23">
            <w:pPr>
              <w:jc w:val="center"/>
              <w:rPr>
                <w:b/>
                <w:bCs/>
                <w:color w:val="FF0000"/>
                <w:sz w:val="16"/>
                <w:szCs w:val="16"/>
              </w:rPr>
            </w:pPr>
            <w:r w:rsidRPr="666F64B3">
              <w:rPr>
                <w:b/>
                <w:bCs/>
                <w:sz w:val="28"/>
                <w:szCs w:val="28"/>
              </w:rPr>
              <w:t>3</w:t>
            </w:r>
          </w:p>
          <w:p w:rsidR="666F64B3" w:rsidP="666F64B3" w:rsidRDefault="666F64B3" w14:paraId="04DB3691" w14:textId="6B1D2E85">
            <w:pPr>
              <w:jc w:val="center"/>
              <w:rPr>
                <w:b/>
                <w:bCs/>
                <w:color w:val="FF0000"/>
                <w:sz w:val="16"/>
                <w:szCs w:val="16"/>
              </w:rPr>
            </w:pPr>
            <w:r w:rsidRPr="666F64B3">
              <w:rPr>
                <w:b/>
                <w:bCs/>
                <w:color w:val="FF0000"/>
                <w:sz w:val="16"/>
                <w:szCs w:val="16"/>
              </w:rPr>
              <w:t>*Obligatorisk</w:t>
            </w:r>
          </w:p>
        </w:tc>
        <w:tc>
          <w:tcPr>
            <w:tcW w:w="1125" w:type="dxa"/>
            <w:shd w:val="clear" w:color="auto" w:fill="auto"/>
            <w:tcMar/>
          </w:tcPr>
          <w:p w:rsidR="5310E959" w:rsidP="227499A1" w:rsidRDefault="5310E959" w14:paraId="05D7D0F8" w14:textId="7F995282">
            <w:pPr>
              <w:spacing w:line="259" w:lineRule="auto"/>
            </w:pPr>
            <w:r>
              <w:t>Mandag</w:t>
            </w:r>
          </w:p>
          <w:p w:rsidR="227499A1" w:rsidP="227499A1" w:rsidRDefault="227499A1" w14:paraId="4366955B" w14:textId="6FD9B231"/>
          <w:p w:rsidR="666F64B3" w:rsidRDefault="666F64B3" w14:paraId="1071ADB8" w14:textId="77777777"/>
          <w:p w:rsidR="666F64B3" w:rsidRDefault="666F64B3" w14:paraId="61338866" w14:textId="77777777"/>
        </w:tc>
        <w:tc>
          <w:tcPr>
            <w:tcW w:w="1260" w:type="dxa"/>
            <w:shd w:val="clear" w:color="auto" w:fill="auto"/>
            <w:tcMar/>
          </w:tcPr>
          <w:p w:rsidR="666F64B3" w:rsidP="227499A1" w:rsidRDefault="009F50C5" w14:paraId="3D35000A" w14:textId="27A60907">
            <w:pPr>
              <w:spacing w:line="259" w:lineRule="auto"/>
            </w:pPr>
            <w:r>
              <w:t>31</w:t>
            </w:r>
            <w:r w:rsidR="1A1BEFFE">
              <w:t>.</w:t>
            </w:r>
            <w:r w:rsidR="000C3EC0">
              <w:t>0</w:t>
            </w:r>
            <w:r>
              <w:t>3</w:t>
            </w:r>
          </w:p>
        </w:tc>
        <w:tc>
          <w:tcPr>
            <w:tcW w:w="1500" w:type="dxa"/>
            <w:shd w:val="clear" w:color="auto" w:fill="auto"/>
            <w:tcMar/>
          </w:tcPr>
          <w:p w:rsidR="666F64B3" w:rsidRDefault="666F64B3" w14:paraId="1C31EB56" w14:textId="77777777">
            <w:r>
              <w:t xml:space="preserve">17:00 – </w:t>
            </w:r>
          </w:p>
        </w:tc>
        <w:tc>
          <w:tcPr>
            <w:tcW w:w="3315" w:type="dxa"/>
            <w:shd w:val="clear" w:color="auto" w:fill="auto"/>
            <w:tcMar/>
          </w:tcPr>
          <w:p w:rsidR="666F64B3" w:rsidP="666F64B3" w:rsidRDefault="666F64B3" w14:paraId="7B35B76E" w14:textId="77777777">
            <w:pPr>
              <w:rPr>
                <w:rFonts w:hAnsi="Symbol"/>
                <w:sz w:val="20"/>
                <w:szCs w:val="20"/>
              </w:rPr>
            </w:pPr>
            <w:r>
              <w:t>Human og sikker jakt i praksis</w:t>
            </w:r>
          </w:p>
          <w:p w:rsidR="666F64B3" w:rsidP="666F64B3" w:rsidRDefault="666F64B3" w14:paraId="0061913B" w14:textId="77777777">
            <w:pPr>
              <w:rPr>
                <w:sz w:val="20"/>
                <w:szCs w:val="20"/>
              </w:rPr>
            </w:pPr>
            <w:r w:rsidRPr="666F64B3">
              <w:rPr>
                <w:rFonts w:hAnsi="Symbol"/>
                <w:sz w:val="20"/>
                <w:szCs w:val="20"/>
              </w:rPr>
              <w:t></w:t>
            </w:r>
            <w:r w:rsidRPr="666F64B3">
              <w:rPr>
                <w:sz w:val="20"/>
                <w:szCs w:val="20"/>
              </w:rPr>
              <w:t xml:space="preserve"> Bekledning </w:t>
            </w:r>
            <w:r w:rsidRPr="666F64B3">
              <w:rPr>
                <w:rFonts w:hAnsi="Symbol"/>
                <w:sz w:val="20"/>
                <w:szCs w:val="20"/>
              </w:rPr>
              <w:t></w:t>
            </w:r>
            <w:r w:rsidRPr="666F64B3">
              <w:rPr>
                <w:sz w:val="20"/>
                <w:szCs w:val="20"/>
              </w:rPr>
              <w:t xml:space="preserve"> Avstandsbedømmelse </w:t>
            </w:r>
          </w:p>
          <w:p w:rsidR="666F64B3" w:rsidP="666F64B3" w:rsidRDefault="666F64B3" w14:paraId="40A53DF6" w14:textId="77777777">
            <w:pPr>
              <w:rPr>
                <w:sz w:val="20"/>
                <w:szCs w:val="20"/>
              </w:rPr>
            </w:pPr>
            <w:r w:rsidRPr="666F64B3">
              <w:rPr>
                <w:rFonts w:hAnsi="Symbol"/>
                <w:sz w:val="20"/>
                <w:szCs w:val="20"/>
              </w:rPr>
              <w:t></w:t>
            </w:r>
            <w:r w:rsidRPr="666F64B3">
              <w:rPr>
                <w:sz w:val="20"/>
                <w:szCs w:val="20"/>
              </w:rPr>
              <w:t xml:space="preserve"> Postplassering </w:t>
            </w:r>
            <w:r w:rsidRPr="666F64B3">
              <w:rPr>
                <w:rFonts w:hAnsi="Symbol"/>
                <w:sz w:val="20"/>
                <w:szCs w:val="20"/>
              </w:rPr>
              <w:t></w:t>
            </w:r>
            <w:r w:rsidRPr="666F64B3">
              <w:rPr>
                <w:sz w:val="20"/>
                <w:szCs w:val="20"/>
              </w:rPr>
              <w:t xml:space="preserve"> Forskrift om fangstredskaper </w:t>
            </w:r>
            <w:r w:rsidRPr="666F64B3">
              <w:rPr>
                <w:rFonts w:hAnsi="Symbol"/>
                <w:sz w:val="20"/>
                <w:szCs w:val="20"/>
              </w:rPr>
              <w:t></w:t>
            </w:r>
            <w:r w:rsidRPr="666F64B3">
              <w:rPr>
                <w:sz w:val="20"/>
                <w:szCs w:val="20"/>
              </w:rPr>
              <w:t xml:space="preserve">Felletyper og fangst </w:t>
            </w:r>
          </w:p>
          <w:p w:rsidR="666F64B3" w:rsidRDefault="666F64B3" w14:paraId="1FE0A371" w14:textId="77777777">
            <w:r w:rsidRPr="666F64B3">
              <w:rPr>
                <w:rFonts w:hAnsi="Symbol"/>
                <w:sz w:val="20"/>
                <w:szCs w:val="20"/>
              </w:rPr>
              <w:t></w:t>
            </w:r>
            <w:r w:rsidRPr="666F64B3">
              <w:rPr>
                <w:sz w:val="20"/>
                <w:szCs w:val="20"/>
              </w:rPr>
              <w:t xml:space="preserve"> Kart og kompass </w:t>
            </w:r>
            <w:r w:rsidRPr="666F64B3">
              <w:rPr>
                <w:rFonts w:hAnsi="Symbol"/>
                <w:sz w:val="20"/>
                <w:szCs w:val="20"/>
              </w:rPr>
              <w:t></w:t>
            </w:r>
            <w:r w:rsidRPr="666F64B3">
              <w:rPr>
                <w:rFonts w:hAnsi="Symbol"/>
                <w:sz w:val="20"/>
                <w:szCs w:val="20"/>
              </w:rPr>
              <w:t xml:space="preserve"> GPS</w:t>
            </w:r>
            <w:r>
              <w:t xml:space="preserve">   </w:t>
            </w:r>
          </w:p>
        </w:tc>
        <w:tc>
          <w:tcPr>
            <w:tcW w:w="1598" w:type="dxa"/>
            <w:shd w:val="clear" w:color="auto" w:fill="auto"/>
            <w:tcMar/>
          </w:tcPr>
          <w:p w:rsidR="666F64B3" w:rsidP="666F64B3" w:rsidRDefault="125C24F3" w14:paraId="610C05B8" w14:textId="69FA2011">
            <w:r>
              <w:t>LB</w:t>
            </w:r>
          </w:p>
          <w:p w:rsidR="666F64B3" w:rsidP="666F64B3" w:rsidRDefault="125C24F3" w14:paraId="0BB18145" w14:textId="3B0EBB33">
            <w:proofErr w:type="spellStart"/>
            <w:r>
              <w:t>ØG</w:t>
            </w:r>
            <w:proofErr w:type="spellEnd"/>
          </w:p>
          <w:p w:rsidR="666F64B3" w:rsidP="666F64B3" w:rsidRDefault="125C24F3" w14:paraId="21CC2CE1" w14:textId="21B2649B">
            <w:r>
              <w:t>KF</w:t>
            </w:r>
          </w:p>
          <w:p w:rsidR="666F64B3" w:rsidP="666F64B3" w:rsidRDefault="666F64B3" w14:paraId="47EDE741" w14:textId="4F6CB460"/>
        </w:tc>
      </w:tr>
      <w:tr w:rsidR="00CB7138" w:rsidTr="3B043CF6" w14:paraId="7C12DC3F" w14:textId="77777777">
        <w:tc>
          <w:tcPr>
            <w:tcW w:w="1170" w:type="dxa"/>
            <w:shd w:val="clear" w:color="auto" w:fill="auto"/>
            <w:tcMar/>
            <w:vAlign w:val="center"/>
          </w:tcPr>
          <w:p w:rsidR="00CB7138" w:rsidP="00CB7138" w:rsidRDefault="00A65990" w14:paraId="2598DEE6" w14:textId="77777777">
            <w:pPr>
              <w:jc w:val="center"/>
              <w:rPr>
                <w:b/>
                <w:sz w:val="28"/>
                <w:szCs w:val="28"/>
              </w:rPr>
            </w:pPr>
            <w:r>
              <w:rPr>
                <w:b/>
                <w:sz w:val="28"/>
                <w:szCs w:val="28"/>
              </w:rPr>
              <w:t>4</w:t>
            </w:r>
          </w:p>
          <w:p w:rsidRPr="00C229CB" w:rsidR="00C229CB" w:rsidP="00CB7138" w:rsidRDefault="00C229CB" w14:paraId="0239D80A" w14:textId="77777777">
            <w:pPr>
              <w:jc w:val="center"/>
              <w:rPr>
                <w:b/>
                <w:sz w:val="16"/>
                <w:szCs w:val="16"/>
              </w:rPr>
            </w:pPr>
            <w:r>
              <w:rPr>
                <w:b/>
                <w:color w:val="FF0000"/>
                <w:sz w:val="16"/>
                <w:szCs w:val="16"/>
              </w:rPr>
              <w:t>*</w:t>
            </w:r>
            <w:r w:rsidRPr="00C229CB">
              <w:rPr>
                <w:b/>
                <w:color w:val="FF0000"/>
                <w:sz w:val="16"/>
                <w:szCs w:val="16"/>
              </w:rPr>
              <w:t>Obligatorisk</w:t>
            </w:r>
          </w:p>
        </w:tc>
        <w:tc>
          <w:tcPr>
            <w:tcW w:w="1125" w:type="dxa"/>
            <w:shd w:val="clear" w:color="auto" w:fill="auto"/>
            <w:tcMar/>
          </w:tcPr>
          <w:p w:rsidR="00CB7138" w:rsidP="00CB7138" w:rsidRDefault="00CB7138" w14:paraId="1A21DAAC" w14:textId="77777777">
            <w:r>
              <w:t>Mandag</w:t>
            </w:r>
          </w:p>
          <w:p w:rsidR="007E1452" w:rsidP="007E1452" w:rsidRDefault="007E1452" w14:paraId="07547A01" w14:textId="77777777"/>
        </w:tc>
        <w:tc>
          <w:tcPr>
            <w:tcW w:w="1260" w:type="dxa"/>
            <w:shd w:val="clear" w:color="auto" w:fill="auto"/>
            <w:tcMar/>
          </w:tcPr>
          <w:p w:rsidR="00CB7138" w:rsidP="005C0953" w:rsidRDefault="009F50C5" w14:paraId="7EC40876" w14:textId="16166BB4">
            <w:r>
              <w:t>24</w:t>
            </w:r>
            <w:r w:rsidR="6002CAF9">
              <w:t>.04.</w:t>
            </w:r>
          </w:p>
          <w:p w:rsidR="00CD71B3" w:rsidP="005C0953" w:rsidRDefault="00CD71B3" w14:paraId="13011372" w14:textId="77777777">
            <w:r>
              <w:t>(med forbehold)</w:t>
            </w:r>
          </w:p>
        </w:tc>
        <w:tc>
          <w:tcPr>
            <w:tcW w:w="1500" w:type="dxa"/>
            <w:shd w:val="clear" w:color="auto" w:fill="auto"/>
            <w:tcMar/>
          </w:tcPr>
          <w:p w:rsidR="00CB7138" w:rsidP="00CB7138" w:rsidRDefault="00CB7138" w14:paraId="5F564D0B" w14:textId="77777777">
            <w:r>
              <w:t xml:space="preserve">17:00 – </w:t>
            </w:r>
          </w:p>
          <w:p w:rsidR="00CB7138" w:rsidP="00CB7138" w:rsidRDefault="00CB7138" w14:paraId="24D662A9" w14:textId="77777777">
            <w:r>
              <w:t>Halve gruppa hver kveld.</w:t>
            </w:r>
          </w:p>
        </w:tc>
        <w:tc>
          <w:tcPr>
            <w:tcW w:w="3315" w:type="dxa"/>
            <w:shd w:val="clear" w:color="auto" w:fill="auto"/>
            <w:tcMar/>
          </w:tcPr>
          <w:p w:rsidR="00A65990" w:rsidP="00CB7138" w:rsidRDefault="00A65990" w14:paraId="3BAE753E" w14:textId="77777777">
            <w:pPr>
              <w:rPr>
                <w:rFonts w:hAnsi="Symbol"/>
              </w:rPr>
            </w:pPr>
            <w:r>
              <w:t>Skyting med hagle og rifle</w:t>
            </w:r>
          </w:p>
          <w:p w:rsidRPr="00A65990" w:rsidR="00CB7138" w:rsidP="00CB7138" w:rsidRDefault="00CB7138" w14:paraId="31D1C81F" w14:textId="77777777">
            <w:pPr>
              <w:rPr>
                <w:sz w:val="20"/>
                <w:szCs w:val="20"/>
              </w:rPr>
            </w:pPr>
            <w:r w:rsidRPr="00A65990">
              <w:rPr>
                <w:rFonts w:hAnsi="Symbol"/>
                <w:sz w:val="20"/>
                <w:szCs w:val="20"/>
              </w:rPr>
              <w:t></w:t>
            </w:r>
            <w:r w:rsidR="001253D6">
              <w:rPr>
                <w:sz w:val="20"/>
                <w:szCs w:val="20"/>
              </w:rPr>
              <w:t xml:space="preserve"> </w:t>
            </w:r>
            <w:r w:rsidRPr="00A65990">
              <w:rPr>
                <w:sz w:val="20"/>
                <w:szCs w:val="20"/>
              </w:rPr>
              <w:t xml:space="preserve">Våpenhåndtering </w:t>
            </w:r>
          </w:p>
          <w:p w:rsidRPr="00A65990" w:rsidR="00CB7138" w:rsidP="00CB7138" w:rsidRDefault="00CB7138" w14:paraId="24E1D8FD" w14:textId="77777777">
            <w:pPr>
              <w:rPr>
                <w:sz w:val="20"/>
                <w:szCs w:val="20"/>
              </w:rPr>
            </w:pPr>
            <w:r w:rsidRPr="00A65990">
              <w:rPr>
                <w:sz w:val="20"/>
                <w:szCs w:val="20"/>
              </w:rPr>
              <w:t xml:space="preserve">Praksis i forbindelse med </w:t>
            </w:r>
          </w:p>
          <w:p w:rsidR="00CB7138" w:rsidP="00CB7138" w:rsidRDefault="00CB7138" w14:paraId="52C5157D" w14:textId="77777777">
            <w:r w:rsidRPr="00A65990">
              <w:rPr>
                <w:rFonts w:hAnsi="Symbol"/>
                <w:sz w:val="20"/>
                <w:szCs w:val="20"/>
              </w:rPr>
              <w:t></w:t>
            </w:r>
            <w:r w:rsidRPr="00A65990">
              <w:rPr>
                <w:sz w:val="20"/>
                <w:szCs w:val="20"/>
              </w:rPr>
              <w:t xml:space="preserve"> Hagleskyting   </w:t>
            </w:r>
            <w:r w:rsidRPr="00A65990">
              <w:rPr>
                <w:rFonts w:hAnsi="Symbol"/>
                <w:sz w:val="20"/>
                <w:szCs w:val="20"/>
              </w:rPr>
              <w:t></w:t>
            </w:r>
            <w:r w:rsidR="001253D6">
              <w:rPr>
                <w:sz w:val="20"/>
                <w:szCs w:val="20"/>
              </w:rPr>
              <w:t xml:space="preserve"> </w:t>
            </w:r>
            <w:r w:rsidRPr="00A65990">
              <w:rPr>
                <w:sz w:val="20"/>
                <w:szCs w:val="20"/>
              </w:rPr>
              <w:t>Rifleskyting</w:t>
            </w:r>
            <w:r>
              <w:t xml:space="preserve"> </w:t>
            </w:r>
          </w:p>
        </w:tc>
        <w:tc>
          <w:tcPr>
            <w:tcW w:w="1598" w:type="dxa"/>
            <w:shd w:val="clear" w:color="auto" w:fill="auto"/>
            <w:tcMar/>
          </w:tcPr>
          <w:p w:rsidR="6EB5AD6C" w:rsidP="6EB5AD6C" w:rsidRDefault="5E3CD834" w14:paraId="6B8BC548" w14:textId="69FA2011">
            <w:r>
              <w:t>LB</w:t>
            </w:r>
          </w:p>
          <w:p w:rsidR="6EB5AD6C" w:rsidP="6EB5AD6C" w:rsidRDefault="5E3CD834" w14:paraId="59B08BE4" w14:textId="3B0EBB33">
            <w:proofErr w:type="spellStart"/>
            <w:r>
              <w:t>ØG</w:t>
            </w:r>
            <w:proofErr w:type="spellEnd"/>
          </w:p>
          <w:p w:rsidR="6EB5AD6C" w:rsidP="6EB5AD6C" w:rsidRDefault="5E3CD834" w14:paraId="6585CF4C" w14:textId="589C872A">
            <w:r>
              <w:t>KF</w:t>
            </w:r>
          </w:p>
        </w:tc>
      </w:tr>
      <w:tr w:rsidR="00CB7138" w:rsidTr="3B043CF6" w14:paraId="400DF195" w14:textId="77777777">
        <w:tc>
          <w:tcPr>
            <w:tcW w:w="1170" w:type="dxa"/>
            <w:shd w:val="clear" w:color="auto" w:fill="auto"/>
            <w:tcMar/>
            <w:vAlign w:val="center"/>
          </w:tcPr>
          <w:p w:rsidR="00CB7138" w:rsidP="00CB7138" w:rsidRDefault="00A65990" w14:paraId="279935FF" w14:textId="77777777">
            <w:pPr>
              <w:jc w:val="center"/>
              <w:rPr>
                <w:b/>
                <w:sz w:val="28"/>
                <w:szCs w:val="28"/>
              </w:rPr>
            </w:pPr>
            <w:r>
              <w:rPr>
                <w:b/>
                <w:sz w:val="28"/>
                <w:szCs w:val="28"/>
              </w:rPr>
              <w:t>4</w:t>
            </w:r>
          </w:p>
          <w:p w:rsidRPr="00C229CB" w:rsidR="00C229CB" w:rsidP="00CB7138" w:rsidRDefault="00C229CB" w14:paraId="51A65DA4" w14:textId="77777777">
            <w:pPr>
              <w:jc w:val="center"/>
              <w:rPr>
                <w:b/>
                <w:sz w:val="16"/>
                <w:szCs w:val="16"/>
              </w:rPr>
            </w:pPr>
            <w:r>
              <w:rPr>
                <w:b/>
                <w:color w:val="FF0000"/>
                <w:sz w:val="16"/>
                <w:szCs w:val="16"/>
              </w:rPr>
              <w:t>*</w:t>
            </w:r>
            <w:r w:rsidRPr="00C229CB">
              <w:rPr>
                <w:b/>
                <w:color w:val="FF0000"/>
                <w:sz w:val="16"/>
                <w:szCs w:val="16"/>
              </w:rPr>
              <w:t>Obligatorisk</w:t>
            </w:r>
          </w:p>
        </w:tc>
        <w:tc>
          <w:tcPr>
            <w:tcW w:w="1125" w:type="dxa"/>
            <w:shd w:val="clear" w:color="auto" w:fill="auto"/>
            <w:tcMar/>
          </w:tcPr>
          <w:p w:rsidR="007E1452" w:rsidP="00F57407" w:rsidRDefault="00CB7138" w14:paraId="082A7649" w14:textId="77777777">
            <w:r>
              <w:t>Torsdag</w:t>
            </w:r>
            <w:r w:rsidR="007E1452">
              <w:t xml:space="preserve"> </w:t>
            </w:r>
          </w:p>
        </w:tc>
        <w:tc>
          <w:tcPr>
            <w:tcW w:w="1260" w:type="dxa"/>
            <w:shd w:val="clear" w:color="auto" w:fill="auto"/>
            <w:tcMar/>
          </w:tcPr>
          <w:p w:rsidR="00CB7138" w:rsidP="005C0953" w:rsidRDefault="009F50C5" w14:paraId="0C2F83BE" w14:textId="33EE0758">
            <w:r>
              <w:t>28</w:t>
            </w:r>
            <w:r w:rsidR="6002CAF9">
              <w:t>.04.</w:t>
            </w:r>
          </w:p>
          <w:p w:rsidR="00CD71B3" w:rsidP="005C0953" w:rsidRDefault="00CD71B3" w14:paraId="24CCA462" w14:textId="77777777">
            <w:r>
              <w:t>(med forbehold)</w:t>
            </w:r>
          </w:p>
        </w:tc>
        <w:tc>
          <w:tcPr>
            <w:tcW w:w="1500" w:type="dxa"/>
            <w:shd w:val="clear" w:color="auto" w:fill="auto"/>
            <w:tcMar/>
          </w:tcPr>
          <w:p w:rsidR="00CB7138" w:rsidP="00CB7138" w:rsidRDefault="00CB7138" w14:paraId="418B618E" w14:textId="77777777">
            <w:r>
              <w:t xml:space="preserve">17:00 – </w:t>
            </w:r>
          </w:p>
          <w:p w:rsidR="00CB7138" w:rsidP="00CB7138" w:rsidRDefault="00CB7138" w14:paraId="6B24B10E" w14:textId="77777777">
            <w:r>
              <w:t>Halve gruppa hver kveld.</w:t>
            </w:r>
          </w:p>
        </w:tc>
        <w:tc>
          <w:tcPr>
            <w:tcW w:w="3315" w:type="dxa"/>
            <w:shd w:val="clear" w:color="auto" w:fill="auto"/>
            <w:tcMar/>
          </w:tcPr>
          <w:p w:rsidR="00CB7138" w:rsidP="00CB7138" w:rsidRDefault="00CB7138" w14:paraId="236E3EBD" w14:textId="77777777">
            <w:r w:rsidRPr="00123605">
              <w:rPr>
                <w:rFonts w:hAnsi="Symbol"/>
              </w:rPr>
              <w:t></w:t>
            </w:r>
            <w:r w:rsidR="001253D6">
              <w:t xml:space="preserve"> </w:t>
            </w:r>
            <w:r>
              <w:t xml:space="preserve">Våpenhåndtering </w:t>
            </w:r>
          </w:p>
          <w:p w:rsidRPr="00702910" w:rsidR="00CB7138" w:rsidP="00CB7138" w:rsidRDefault="00CB7138" w14:paraId="0D2A1840" w14:textId="77777777">
            <w:pPr>
              <w:rPr>
                <w:sz w:val="20"/>
                <w:szCs w:val="20"/>
              </w:rPr>
            </w:pPr>
            <w:r w:rsidRPr="00702910">
              <w:rPr>
                <w:sz w:val="20"/>
                <w:szCs w:val="20"/>
              </w:rPr>
              <w:t xml:space="preserve">Praksis i forbindelse med </w:t>
            </w:r>
          </w:p>
          <w:p w:rsidR="00CB7138" w:rsidP="00CB7138" w:rsidRDefault="00CB7138" w14:paraId="4636AD77" w14:textId="77777777">
            <w:r w:rsidRPr="00702910">
              <w:rPr>
                <w:rFonts w:hAnsi="Symbol"/>
                <w:sz w:val="20"/>
                <w:szCs w:val="20"/>
              </w:rPr>
              <w:t></w:t>
            </w:r>
            <w:r w:rsidR="001253D6">
              <w:rPr>
                <w:sz w:val="20"/>
                <w:szCs w:val="20"/>
              </w:rPr>
              <w:t xml:space="preserve"> </w:t>
            </w:r>
            <w:r w:rsidRPr="00702910">
              <w:rPr>
                <w:sz w:val="20"/>
                <w:szCs w:val="20"/>
              </w:rPr>
              <w:t xml:space="preserve">Hagleskyting   </w:t>
            </w:r>
            <w:r w:rsidRPr="00702910">
              <w:rPr>
                <w:rFonts w:hAnsi="Symbol"/>
                <w:sz w:val="20"/>
                <w:szCs w:val="20"/>
              </w:rPr>
              <w:t></w:t>
            </w:r>
            <w:r w:rsidR="001253D6">
              <w:rPr>
                <w:sz w:val="20"/>
                <w:szCs w:val="20"/>
              </w:rPr>
              <w:t xml:space="preserve"> </w:t>
            </w:r>
            <w:r w:rsidRPr="00702910">
              <w:rPr>
                <w:sz w:val="20"/>
                <w:szCs w:val="20"/>
              </w:rPr>
              <w:t>Rifleskyting</w:t>
            </w:r>
            <w:r>
              <w:t xml:space="preserve"> </w:t>
            </w:r>
          </w:p>
        </w:tc>
        <w:tc>
          <w:tcPr>
            <w:tcW w:w="1598" w:type="dxa"/>
            <w:shd w:val="clear" w:color="auto" w:fill="auto"/>
            <w:tcMar/>
          </w:tcPr>
          <w:p w:rsidR="6EB5AD6C" w:rsidP="6EB5AD6C" w:rsidRDefault="4EB82242" w14:paraId="1AA9A70C" w14:textId="69FA2011">
            <w:r>
              <w:t>LB</w:t>
            </w:r>
          </w:p>
          <w:p w:rsidR="6EB5AD6C" w:rsidP="6EB5AD6C" w:rsidRDefault="4EB82242" w14:paraId="586653F9" w14:textId="3B0EBB33">
            <w:proofErr w:type="spellStart"/>
            <w:r>
              <w:t>ØG</w:t>
            </w:r>
            <w:proofErr w:type="spellEnd"/>
          </w:p>
          <w:p w:rsidR="6EB5AD6C" w:rsidP="6EB5AD6C" w:rsidRDefault="4EB82242" w14:paraId="5D4406B0" w14:textId="4F6A497D">
            <w:r>
              <w:t>KF</w:t>
            </w:r>
          </w:p>
        </w:tc>
      </w:tr>
      <w:tr w:rsidR="00CB7138" w:rsidTr="3B043CF6" w14:paraId="6FE5DE25" w14:textId="77777777">
        <w:tc>
          <w:tcPr>
            <w:tcW w:w="1170" w:type="dxa"/>
            <w:shd w:val="clear" w:color="auto" w:fill="auto"/>
            <w:tcMar/>
            <w:vAlign w:val="center"/>
          </w:tcPr>
          <w:p w:rsidRPr="00123605" w:rsidR="00CB7138" w:rsidP="00CB7138" w:rsidRDefault="00CB7138" w14:paraId="2B2B7304" w14:textId="77777777">
            <w:pPr>
              <w:jc w:val="center"/>
              <w:rPr>
                <w:b/>
                <w:sz w:val="28"/>
                <w:szCs w:val="28"/>
              </w:rPr>
            </w:pPr>
            <w:r w:rsidRPr="00123605">
              <w:rPr>
                <w:b/>
                <w:sz w:val="28"/>
                <w:szCs w:val="28"/>
              </w:rPr>
              <w:t>9</w:t>
            </w:r>
          </w:p>
        </w:tc>
        <w:tc>
          <w:tcPr>
            <w:tcW w:w="1125" w:type="dxa"/>
            <w:shd w:val="clear" w:color="auto" w:fill="auto"/>
            <w:tcMar/>
          </w:tcPr>
          <w:p w:rsidR="00CB7138" w:rsidP="00CB7138" w:rsidRDefault="00CB7138" w14:paraId="5520E4A5" w14:textId="77777777">
            <w:r>
              <w:t>Tirsdag</w:t>
            </w:r>
          </w:p>
          <w:p w:rsidR="007E1452" w:rsidP="00CB7138" w:rsidRDefault="007E1452" w14:paraId="5043CB0F" w14:textId="77777777"/>
        </w:tc>
        <w:tc>
          <w:tcPr>
            <w:tcW w:w="1260" w:type="dxa"/>
            <w:shd w:val="clear" w:color="auto" w:fill="auto"/>
            <w:tcMar/>
          </w:tcPr>
          <w:p w:rsidR="00CB7138" w:rsidP="00CB7138" w:rsidRDefault="000A54C4" w14:paraId="0ED4E3F2" w14:textId="07DAFF58">
            <w:r>
              <w:t>0</w:t>
            </w:r>
            <w:r w:rsidR="009F50C5">
              <w:t>7</w:t>
            </w:r>
            <w:r w:rsidR="6002CAF9">
              <w:t>.0</w:t>
            </w:r>
            <w:r w:rsidR="155795A0">
              <w:t>4</w:t>
            </w:r>
          </w:p>
        </w:tc>
        <w:tc>
          <w:tcPr>
            <w:tcW w:w="1500" w:type="dxa"/>
            <w:shd w:val="clear" w:color="auto" w:fill="auto"/>
            <w:tcMar/>
          </w:tcPr>
          <w:p w:rsidR="00CB7138" w:rsidP="00CB7138" w:rsidRDefault="00CB7138" w14:paraId="3BE35127" w14:textId="77777777">
            <w:r>
              <w:t xml:space="preserve">17:00 – </w:t>
            </w:r>
          </w:p>
        </w:tc>
        <w:tc>
          <w:tcPr>
            <w:tcW w:w="3315" w:type="dxa"/>
            <w:shd w:val="clear" w:color="auto" w:fill="auto"/>
            <w:tcMar/>
          </w:tcPr>
          <w:p w:rsidR="00CB7138" w:rsidP="00CB7138" w:rsidRDefault="00702910" w14:paraId="3DE0E189" w14:textId="77777777">
            <w:r>
              <w:t>Håndtering av felt vilt</w:t>
            </w:r>
          </w:p>
        </w:tc>
        <w:tc>
          <w:tcPr>
            <w:tcW w:w="1598" w:type="dxa"/>
            <w:shd w:val="clear" w:color="auto" w:fill="auto"/>
            <w:tcMar/>
          </w:tcPr>
          <w:p w:rsidR="6EB5AD6C" w:rsidP="6EB5AD6C" w:rsidRDefault="03ED0DE1" w14:paraId="632E5177" w14:textId="69FA2011">
            <w:r>
              <w:t>LB</w:t>
            </w:r>
          </w:p>
          <w:p w:rsidR="6EB5AD6C" w:rsidP="6EB5AD6C" w:rsidRDefault="03ED0DE1" w14:paraId="6EF4F3AA" w14:textId="3B0EBB33">
            <w:proofErr w:type="spellStart"/>
            <w:r>
              <w:t>ØG</w:t>
            </w:r>
            <w:proofErr w:type="spellEnd"/>
          </w:p>
          <w:p w:rsidR="6EB5AD6C" w:rsidP="6EB5AD6C" w:rsidRDefault="03ED0DE1" w14:paraId="56C76C31" w14:textId="21B2649B">
            <w:r>
              <w:t>KF</w:t>
            </w:r>
          </w:p>
          <w:p w:rsidR="6EB5AD6C" w:rsidP="6EB5AD6C" w:rsidRDefault="6EB5AD6C" w14:paraId="009CF333" w14:textId="2C09F39C"/>
        </w:tc>
      </w:tr>
    </w:tbl>
    <w:p w:rsidRPr="00AE5763" w:rsidR="00D606B2" w:rsidP="00D606B2" w:rsidRDefault="00D606B2" w14:paraId="70DF9E56" w14:textId="77777777">
      <w:pPr>
        <w:rPr>
          <w:sz w:val="8"/>
          <w:szCs w:val="8"/>
        </w:rPr>
      </w:pPr>
    </w:p>
    <w:p w:rsidR="00D606B2" w:rsidP="00D606B2" w:rsidRDefault="00D606B2" w14:paraId="44E871BC" w14:textId="77777777"/>
    <w:p w:rsidR="45194533" w:rsidP="3B043CF6" w:rsidRDefault="45194533" w14:paraId="05C2BB71" w14:noSpellErr="1" w14:textId="1D679DC6">
      <w:pPr>
        <w:pStyle w:val="Normal"/>
      </w:pPr>
    </w:p>
    <w:sectPr w:rsidR="45194533" w:rsidSect="00D606B2">
      <w:pgSz w:w="11906" w:h="16838" w:orient="portrait"/>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997"/>
    <w:multiLevelType w:val="hybridMultilevel"/>
    <w:tmpl w:val="0798CD54"/>
    <w:lvl w:ilvl="0" w:tplc="BE6A8F60">
      <w:start w:val="1"/>
      <w:numFmt w:val="bullet"/>
      <w:lvlText w:val=""/>
      <w:lvlJc w:val="left"/>
      <w:pPr>
        <w:ind w:left="720" w:hanging="360"/>
      </w:pPr>
      <w:rPr>
        <w:rFonts w:hint="default" w:ascii="Symbol" w:hAnsi="Symbol"/>
        <w:sz w:val="20"/>
        <w:szCs w:val="2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2286069"/>
    <w:multiLevelType w:val="hybridMultilevel"/>
    <w:tmpl w:val="CFEADA06"/>
    <w:lvl w:ilvl="0" w:tplc="BE6A8F60">
      <w:start w:val="1"/>
      <w:numFmt w:val="bullet"/>
      <w:lvlText w:val=""/>
      <w:lvlJc w:val="left"/>
      <w:pPr>
        <w:ind w:left="720" w:hanging="360"/>
      </w:pPr>
      <w:rPr>
        <w:rFonts w:hint="default" w:ascii="Symbol" w:hAnsi="Symbol"/>
        <w:sz w:val="20"/>
        <w:szCs w:val="2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FF0303A"/>
    <w:multiLevelType w:val="hybridMultilevel"/>
    <w:tmpl w:val="BF325F3E"/>
    <w:lvl w:ilvl="0" w:tplc="BE6A8F60">
      <w:start w:val="1"/>
      <w:numFmt w:val="bullet"/>
      <w:lvlText w:val=""/>
      <w:lvlJc w:val="left"/>
      <w:pPr>
        <w:ind w:left="720" w:hanging="360"/>
      </w:pPr>
      <w:rPr>
        <w:rFonts w:hint="default" w:ascii="Symbol" w:hAnsi="Symbol"/>
        <w:sz w:val="20"/>
        <w:szCs w:val="2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44942190"/>
    <w:multiLevelType w:val="hybridMultilevel"/>
    <w:tmpl w:val="B5B8C9D8"/>
    <w:lvl w:ilvl="0" w:tplc="BE6A8F60">
      <w:start w:val="1"/>
      <w:numFmt w:val="bullet"/>
      <w:lvlText w:val=""/>
      <w:lvlJc w:val="left"/>
      <w:pPr>
        <w:ind w:left="720" w:hanging="360"/>
      </w:pPr>
      <w:rPr>
        <w:rFonts w:hint="default" w:ascii="Symbol" w:hAnsi="Symbol"/>
        <w:sz w:val="20"/>
        <w:szCs w:val="2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63614A96"/>
    <w:multiLevelType w:val="hybridMultilevel"/>
    <w:tmpl w:val="5B5C4DE0"/>
    <w:lvl w:ilvl="0" w:tplc="BE6A8F60">
      <w:start w:val="1"/>
      <w:numFmt w:val="bullet"/>
      <w:lvlText w:val=""/>
      <w:lvlJc w:val="left"/>
      <w:pPr>
        <w:ind w:left="720" w:hanging="360"/>
      </w:pPr>
      <w:rPr>
        <w:rFonts w:hint="default" w:ascii="Symbol" w:hAnsi="Symbol"/>
        <w:sz w:val="20"/>
        <w:szCs w:val="2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7BF23D5C"/>
    <w:multiLevelType w:val="hybridMultilevel"/>
    <w:tmpl w:val="9984F6FC"/>
    <w:lvl w:ilvl="0" w:tplc="BE6A8F60">
      <w:start w:val="1"/>
      <w:numFmt w:val="bullet"/>
      <w:lvlText w:val=""/>
      <w:lvlJc w:val="left"/>
      <w:pPr>
        <w:ind w:left="720" w:hanging="360"/>
      </w:pPr>
      <w:rPr>
        <w:rFonts w:hint="default" w:ascii="Symbol" w:hAnsi="Symbol"/>
        <w:sz w:val="20"/>
        <w:szCs w:val="2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722899723">
    <w:abstractNumId w:val="5"/>
  </w:num>
  <w:num w:numId="2" w16cid:durableId="2007047753">
    <w:abstractNumId w:val="3"/>
  </w:num>
  <w:num w:numId="3" w16cid:durableId="1729374479">
    <w:abstractNumId w:val="1"/>
  </w:num>
  <w:num w:numId="4" w16cid:durableId="506484681">
    <w:abstractNumId w:val="4"/>
  </w:num>
  <w:num w:numId="5" w16cid:durableId="1205217943">
    <w:abstractNumId w:val="2"/>
  </w:num>
  <w:num w:numId="6" w16cid:durableId="149383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6B2"/>
    <w:rsid w:val="000111DC"/>
    <w:rsid w:val="00061D1D"/>
    <w:rsid w:val="00074CDC"/>
    <w:rsid w:val="000A54C4"/>
    <w:rsid w:val="000A722C"/>
    <w:rsid w:val="000C3EC0"/>
    <w:rsid w:val="000E57F0"/>
    <w:rsid w:val="000F789B"/>
    <w:rsid w:val="00123605"/>
    <w:rsid w:val="001253D6"/>
    <w:rsid w:val="00251652"/>
    <w:rsid w:val="00254EB1"/>
    <w:rsid w:val="002F32A6"/>
    <w:rsid w:val="003438B9"/>
    <w:rsid w:val="00363DA7"/>
    <w:rsid w:val="0037203B"/>
    <w:rsid w:val="004B6090"/>
    <w:rsid w:val="004D18D1"/>
    <w:rsid w:val="00550429"/>
    <w:rsid w:val="005864E6"/>
    <w:rsid w:val="00595544"/>
    <w:rsid w:val="005B3F18"/>
    <w:rsid w:val="005C0953"/>
    <w:rsid w:val="00702910"/>
    <w:rsid w:val="00705F67"/>
    <w:rsid w:val="00742496"/>
    <w:rsid w:val="0074400F"/>
    <w:rsid w:val="00767EFC"/>
    <w:rsid w:val="007E1452"/>
    <w:rsid w:val="008E3971"/>
    <w:rsid w:val="009418CE"/>
    <w:rsid w:val="00975218"/>
    <w:rsid w:val="009F50C5"/>
    <w:rsid w:val="00A254E4"/>
    <w:rsid w:val="00A65990"/>
    <w:rsid w:val="00A67536"/>
    <w:rsid w:val="00AE5763"/>
    <w:rsid w:val="00BD2DBC"/>
    <w:rsid w:val="00C229CB"/>
    <w:rsid w:val="00C307AE"/>
    <w:rsid w:val="00C9449B"/>
    <w:rsid w:val="00CA4A36"/>
    <w:rsid w:val="00CB7138"/>
    <w:rsid w:val="00CC6029"/>
    <w:rsid w:val="00CD71B3"/>
    <w:rsid w:val="00D41B2A"/>
    <w:rsid w:val="00D606B2"/>
    <w:rsid w:val="00DA4F4E"/>
    <w:rsid w:val="00DE7B95"/>
    <w:rsid w:val="00E85BD6"/>
    <w:rsid w:val="00EAECD6"/>
    <w:rsid w:val="00EC3C16"/>
    <w:rsid w:val="00ED0F7F"/>
    <w:rsid w:val="00F57407"/>
    <w:rsid w:val="00FD7A62"/>
    <w:rsid w:val="036083B5"/>
    <w:rsid w:val="03ED0DE1"/>
    <w:rsid w:val="047BB484"/>
    <w:rsid w:val="0528B185"/>
    <w:rsid w:val="081D230E"/>
    <w:rsid w:val="08858D34"/>
    <w:rsid w:val="0994A2A6"/>
    <w:rsid w:val="09F00FD8"/>
    <w:rsid w:val="0BDD4118"/>
    <w:rsid w:val="0D7A895C"/>
    <w:rsid w:val="0DB32133"/>
    <w:rsid w:val="0E5F8EE7"/>
    <w:rsid w:val="0F9C5FF3"/>
    <w:rsid w:val="10596B7C"/>
    <w:rsid w:val="10D8F200"/>
    <w:rsid w:val="125C24F3"/>
    <w:rsid w:val="12EB0B05"/>
    <w:rsid w:val="14B6B522"/>
    <w:rsid w:val="155795A0"/>
    <w:rsid w:val="15E90A53"/>
    <w:rsid w:val="160860C0"/>
    <w:rsid w:val="161F826F"/>
    <w:rsid w:val="16A108B0"/>
    <w:rsid w:val="17193061"/>
    <w:rsid w:val="192742EE"/>
    <w:rsid w:val="196FCFCD"/>
    <w:rsid w:val="1A1BEFFE"/>
    <w:rsid w:val="1C04BED8"/>
    <w:rsid w:val="1C4863DC"/>
    <w:rsid w:val="20D8C940"/>
    <w:rsid w:val="227499A1"/>
    <w:rsid w:val="23B6B0AE"/>
    <w:rsid w:val="24E0A0AE"/>
    <w:rsid w:val="25692B81"/>
    <w:rsid w:val="25931206"/>
    <w:rsid w:val="27D32B22"/>
    <w:rsid w:val="28BA3770"/>
    <w:rsid w:val="294DE750"/>
    <w:rsid w:val="2AA496FB"/>
    <w:rsid w:val="2AE1249F"/>
    <w:rsid w:val="2B9B2EB5"/>
    <w:rsid w:val="2C8C333C"/>
    <w:rsid w:val="2D094A5B"/>
    <w:rsid w:val="2F31A90F"/>
    <w:rsid w:val="30145D0C"/>
    <w:rsid w:val="301D3BE7"/>
    <w:rsid w:val="317334C9"/>
    <w:rsid w:val="32A2B25E"/>
    <w:rsid w:val="33592A61"/>
    <w:rsid w:val="347238FF"/>
    <w:rsid w:val="35D1277F"/>
    <w:rsid w:val="36459361"/>
    <w:rsid w:val="377B38B0"/>
    <w:rsid w:val="38064694"/>
    <w:rsid w:val="387B5864"/>
    <w:rsid w:val="394C0C2E"/>
    <w:rsid w:val="3970AD80"/>
    <w:rsid w:val="3ACC8393"/>
    <w:rsid w:val="3B043CF6"/>
    <w:rsid w:val="3B2DCC79"/>
    <w:rsid w:val="3B2E684F"/>
    <w:rsid w:val="3C5F55DB"/>
    <w:rsid w:val="3CF5DFAD"/>
    <w:rsid w:val="3D099668"/>
    <w:rsid w:val="3D1111D1"/>
    <w:rsid w:val="3D925C82"/>
    <w:rsid w:val="3DBC353B"/>
    <w:rsid w:val="3E612B7C"/>
    <w:rsid w:val="3F99BD9A"/>
    <w:rsid w:val="40A393A1"/>
    <w:rsid w:val="40A8986F"/>
    <w:rsid w:val="4358E59B"/>
    <w:rsid w:val="4422C5D3"/>
    <w:rsid w:val="444BB277"/>
    <w:rsid w:val="45194533"/>
    <w:rsid w:val="457B8BF0"/>
    <w:rsid w:val="469D0CC3"/>
    <w:rsid w:val="47BDBD22"/>
    <w:rsid w:val="48B6BFC5"/>
    <w:rsid w:val="4AEA0FA1"/>
    <w:rsid w:val="4B6D337D"/>
    <w:rsid w:val="4BA2CEB2"/>
    <w:rsid w:val="4BC0919E"/>
    <w:rsid w:val="4C778F55"/>
    <w:rsid w:val="4C9801BD"/>
    <w:rsid w:val="4CCD3EAE"/>
    <w:rsid w:val="4D12AD32"/>
    <w:rsid w:val="4E5211E8"/>
    <w:rsid w:val="4EB82242"/>
    <w:rsid w:val="50A84342"/>
    <w:rsid w:val="52F51174"/>
    <w:rsid w:val="5310E959"/>
    <w:rsid w:val="53A0B30B"/>
    <w:rsid w:val="5402F6E3"/>
    <w:rsid w:val="54964F69"/>
    <w:rsid w:val="54DFF19C"/>
    <w:rsid w:val="54F2916A"/>
    <w:rsid w:val="553B51C9"/>
    <w:rsid w:val="55A154B8"/>
    <w:rsid w:val="55D0C29F"/>
    <w:rsid w:val="55FF7CBA"/>
    <w:rsid w:val="560A545E"/>
    <w:rsid w:val="562DB2FB"/>
    <w:rsid w:val="56650FB3"/>
    <w:rsid w:val="567D27C0"/>
    <w:rsid w:val="574AF767"/>
    <w:rsid w:val="57B24279"/>
    <w:rsid w:val="57C9835C"/>
    <w:rsid w:val="581CC0C5"/>
    <w:rsid w:val="58E0448E"/>
    <w:rsid w:val="59943FAE"/>
    <w:rsid w:val="5C17E550"/>
    <w:rsid w:val="5D820DA5"/>
    <w:rsid w:val="5E3CD834"/>
    <w:rsid w:val="6002CAF9"/>
    <w:rsid w:val="6045BF69"/>
    <w:rsid w:val="61422F61"/>
    <w:rsid w:val="625C3140"/>
    <w:rsid w:val="631B15E6"/>
    <w:rsid w:val="640B0F9B"/>
    <w:rsid w:val="64C7F7AC"/>
    <w:rsid w:val="6510A2BA"/>
    <w:rsid w:val="666F64B3"/>
    <w:rsid w:val="66C615D0"/>
    <w:rsid w:val="686B4A89"/>
    <w:rsid w:val="688C5BD9"/>
    <w:rsid w:val="692674B1"/>
    <w:rsid w:val="6ACFE94A"/>
    <w:rsid w:val="6B04DA69"/>
    <w:rsid w:val="6C0083D0"/>
    <w:rsid w:val="6EB5AD6C"/>
    <w:rsid w:val="714FA626"/>
    <w:rsid w:val="72612402"/>
    <w:rsid w:val="728A7F3A"/>
    <w:rsid w:val="74A2684C"/>
    <w:rsid w:val="7526C684"/>
    <w:rsid w:val="7620A0E5"/>
    <w:rsid w:val="76FCC2AF"/>
    <w:rsid w:val="7975D96F"/>
    <w:rsid w:val="7B4B1CCC"/>
    <w:rsid w:val="7D831271"/>
    <w:rsid w:val="7E64B13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4C78B"/>
  <w15:docId w15:val="{CBB689D9-0016-480F-AEAC-677EDDFA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06B2"/>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D606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qFormat/>
    <w:rsid w:val="00D606B2"/>
    <w:rPr>
      <w:b/>
      <w:bCs/>
    </w:rPr>
  </w:style>
  <w:style w:type="character" w:styleId="Emphasis">
    <w:name w:val="Emphasis"/>
    <w:qFormat/>
    <w:rsid w:val="00D606B2"/>
    <w:rPr>
      <w:i/>
      <w:iCs/>
    </w:rPr>
  </w:style>
  <w:style w:type="character" w:styleId="Hyperlink">
    <w:name w:val="Hyperlink"/>
    <w:uiPriority w:val="99"/>
    <w:unhideWhenUsed/>
    <w:rsid w:val="007E1452"/>
    <w:rPr>
      <w:color w:val="0000FF"/>
      <w:u w:val="single"/>
    </w:rPr>
  </w:style>
  <w:style w:type="character" w:styleId="UnresolvedMention">
    <w:name w:val="Unresolved Mention"/>
    <w:basedOn w:val="DefaultParagraphFont"/>
    <w:uiPriority w:val="99"/>
    <w:semiHidden/>
    <w:unhideWhenUsed/>
    <w:rsid w:val="005504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1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vangjff.no" TargetMode="External" Id="rId8" /><Relationship Type="http://schemas.openxmlformats.org/officeDocument/2006/relationships/settings" Target="settings.xml" Id="rId3" /><Relationship Type="http://schemas.openxmlformats.org/officeDocument/2006/relationships/hyperlink" Target="http://www.jegerpr&#248;veeksamen.no/for-kandidater/"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xn--miljdirektoratet-oxb.no/no/Tema/Jakt-og-fiske/Jakt-og-fangst/Jegerprove-og-opplaringsjakt/" TargetMode="External"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Nystuen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Hei</dc:title>
  <dc:subject/>
  <dc:creator>Øyvin</dc:creator>
  <keywords/>
  <lastModifiedBy>Lars Brøseth</lastModifiedBy>
  <revision>4</revision>
  <lastPrinted>2017-12-06T20:37:00.0000000Z</lastPrinted>
  <dcterms:created xsi:type="dcterms:W3CDTF">2024-11-06T12:57:00.0000000Z</dcterms:created>
  <dcterms:modified xsi:type="dcterms:W3CDTF">2025-01-07T12:29:38.3714045Z</dcterms:modified>
</coreProperties>
</file>