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0E21" w14:textId="56C3E99A"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r w:rsidRPr="007B676E">
        <w:rPr>
          <w:rFonts w:ascii="Segoe UI" w:eastAsia="Times New Roman" w:hAnsi="Segoe UI" w:cs="Segoe UI"/>
          <w:color w:val="242424"/>
          <w:kern w:val="0"/>
          <w:sz w:val="36"/>
          <w:szCs w:val="36"/>
          <w:lang w:eastAsia="nb-NO"/>
          <w14:ligatures w14:val="none"/>
        </w:rPr>
        <w:t>Vi i styret vil foreslå at leder/ utvalgsledere velges for to år i gangen</w:t>
      </w:r>
    </w:p>
    <w:p w14:paraId="488F2958" w14:textId="7185A979"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r w:rsidRPr="007B676E">
        <w:rPr>
          <w:rFonts w:ascii="Segoe UI" w:eastAsia="Times New Roman" w:hAnsi="Segoe UI" w:cs="Segoe UI"/>
          <w:color w:val="242424"/>
          <w:kern w:val="0"/>
          <w:sz w:val="36"/>
          <w:szCs w:val="36"/>
          <w:lang w:eastAsia="nb-NO"/>
          <w14:ligatures w14:val="none"/>
        </w:rPr>
        <w:t xml:space="preserve">Ser vi framover til neste års årsmøte og valg - altså i 2026 - så kan vi med denne ordningen risikere at nesten hele styret går av - og at det i verste fall blir igjen bare </w:t>
      </w:r>
      <w:r w:rsidR="0011052F">
        <w:rPr>
          <w:rFonts w:ascii="Segoe UI" w:eastAsia="Times New Roman" w:hAnsi="Segoe UI" w:cs="Segoe UI"/>
          <w:color w:val="242424"/>
          <w:kern w:val="0"/>
          <w:sz w:val="36"/>
          <w:szCs w:val="36"/>
          <w:lang w:eastAsia="nb-NO"/>
          <w14:ligatures w14:val="none"/>
        </w:rPr>
        <w:t>2</w:t>
      </w:r>
      <w:r w:rsidRPr="007B676E">
        <w:rPr>
          <w:rFonts w:ascii="Segoe UI" w:eastAsia="Times New Roman" w:hAnsi="Segoe UI" w:cs="Segoe UI"/>
          <w:color w:val="242424"/>
          <w:kern w:val="0"/>
          <w:sz w:val="36"/>
          <w:szCs w:val="36"/>
          <w:lang w:eastAsia="nb-NO"/>
          <w14:ligatures w14:val="none"/>
        </w:rPr>
        <w:t xml:space="preserve"> styremedlemmer som kommer til å fortsette. Eller for å si det på en annen måte ;  Vi kan risikere at </w:t>
      </w:r>
      <w:r w:rsidR="0011052F">
        <w:rPr>
          <w:rFonts w:ascii="Segoe UI" w:eastAsia="Times New Roman" w:hAnsi="Segoe UI" w:cs="Segoe UI"/>
          <w:color w:val="242424"/>
          <w:kern w:val="0"/>
          <w:sz w:val="36"/>
          <w:szCs w:val="36"/>
          <w:lang w:eastAsia="nb-NO"/>
          <w14:ligatures w14:val="none"/>
        </w:rPr>
        <w:t xml:space="preserve">8 </w:t>
      </w:r>
      <w:r w:rsidRPr="007B676E">
        <w:rPr>
          <w:rFonts w:ascii="Segoe UI" w:eastAsia="Times New Roman" w:hAnsi="Segoe UI" w:cs="Segoe UI"/>
          <w:color w:val="242424"/>
          <w:kern w:val="0"/>
          <w:sz w:val="36"/>
          <w:szCs w:val="36"/>
          <w:lang w:eastAsia="nb-NO"/>
          <w14:ligatures w14:val="none"/>
        </w:rPr>
        <w:t>styremedlemmer ikke tar gjenvalg - altså nesten hele styret med både leder og nestleder i spissen.</w:t>
      </w:r>
    </w:p>
    <w:p w14:paraId="2C73E082" w14:textId="77777777"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118F2DC8" w14:textId="229BAB1C"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r w:rsidRPr="007B676E">
        <w:rPr>
          <w:rFonts w:ascii="Segoe UI" w:eastAsia="Times New Roman" w:hAnsi="Segoe UI" w:cs="Segoe UI"/>
          <w:color w:val="242424"/>
          <w:kern w:val="0"/>
          <w:sz w:val="36"/>
          <w:szCs w:val="36"/>
          <w:lang w:eastAsia="nb-NO"/>
          <w14:ligatures w14:val="none"/>
        </w:rPr>
        <w:t xml:space="preserve">Så for å unngå at dette kan skje bør </w:t>
      </w:r>
      <w:proofErr w:type="spellStart"/>
      <w:r w:rsidRPr="007B676E">
        <w:rPr>
          <w:rFonts w:ascii="Segoe UI" w:eastAsia="Times New Roman" w:hAnsi="Segoe UI" w:cs="Segoe UI"/>
          <w:color w:val="242424"/>
          <w:kern w:val="0"/>
          <w:sz w:val="36"/>
          <w:szCs w:val="36"/>
          <w:lang w:eastAsia="nb-NO"/>
          <w14:ligatures w14:val="none"/>
        </w:rPr>
        <w:t>utvalgslederene</w:t>
      </w:r>
      <w:proofErr w:type="spellEnd"/>
      <w:r w:rsidRPr="007B676E">
        <w:rPr>
          <w:rFonts w:ascii="Segoe UI" w:eastAsia="Times New Roman" w:hAnsi="Segoe UI" w:cs="Segoe UI"/>
          <w:color w:val="242424"/>
          <w:kern w:val="0"/>
          <w:sz w:val="36"/>
          <w:szCs w:val="36"/>
          <w:lang w:eastAsia="nb-NO"/>
          <w14:ligatures w14:val="none"/>
        </w:rPr>
        <w:t xml:space="preserve">  velges for 2 år, men at bare halvparten av dem velges for 2 år i første omgang. Den andre halvparten velges da for to år på neste årsmøte</w:t>
      </w:r>
    </w:p>
    <w:p w14:paraId="3CDBFB2B" w14:textId="414E2ACE"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r w:rsidRPr="007B676E">
        <w:rPr>
          <w:rFonts w:ascii="Segoe UI" w:eastAsia="Times New Roman" w:hAnsi="Segoe UI" w:cs="Segoe UI"/>
          <w:color w:val="242424"/>
          <w:kern w:val="0"/>
          <w:sz w:val="36"/>
          <w:szCs w:val="36"/>
          <w:lang w:eastAsia="nb-NO"/>
          <w14:ligatures w14:val="none"/>
        </w:rPr>
        <w:t> Det samme gjelder også lederen. Men den ordningen vi har i dag risikerer vi faktisk at både leder og nestleder går av samtidig - noe som også vil være uheldig.</w:t>
      </w:r>
    </w:p>
    <w:p w14:paraId="213AC06B" w14:textId="77777777"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71727B8F" w14:textId="77777777"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6DCB67CF" w14:textId="77777777"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398EA8A6" w14:textId="77777777"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6B3F04B1" w14:textId="50B82674"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r w:rsidRPr="007B676E">
        <w:rPr>
          <w:rFonts w:ascii="Segoe UI" w:eastAsia="Times New Roman" w:hAnsi="Segoe UI" w:cs="Segoe UI"/>
          <w:color w:val="242424"/>
          <w:kern w:val="0"/>
          <w:sz w:val="36"/>
          <w:szCs w:val="36"/>
          <w:lang w:eastAsia="nb-NO"/>
          <w14:ligatures w14:val="none"/>
        </w:rPr>
        <w:t>For at dette kan gjennomføres må vi også foreslå en vedtaksending:</w:t>
      </w:r>
    </w:p>
    <w:p w14:paraId="1EB96932" w14:textId="77777777"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4DF2D40C" w14:textId="3C5FA221"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r w:rsidRPr="007B676E">
        <w:rPr>
          <w:rFonts w:ascii="Segoe UI" w:eastAsia="Times New Roman" w:hAnsi="Segoe UI" w:cs="Segoe UI"/>
          <w:color w:val="242424"/>
          <w:kern w:val="0"/>
          <w:sz w:val="36"/>
          <w:szCs w:val="36"/>
          <w:lang w:eastAsia="nb-NO"/>
          <w14:ligatures w14:val="none"/>
        </w:rPr>
        <w:t>I mønstervedtektene fra NJFF for lokalforeninger foreslår NJFF at leder/utvalgsledere velges for to år i gangen.</w:t>
      </w:r>
    </w:p>
    <w:p w14:paraId="70CDE1BE" w14:textId="735EE7FF" w:rsidR="003827A3" w:rsidRPr="007B676E" w:rsidRDefault="003827A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r w:rsidRPr="007B676E">
        <w:rPr>
          <w:rFonts w:ascii="Segoe UI" w:eastAsia="Times New Roman" w:hAnsi="Segoe UI" w:cs="Segoe UI"/>
          <w:color w:val="242424"/>
          <w:kern w:val="0"/>
          <w:sz w:val="36"/>
          <w:szCs w:val="36"/>
          <w:lang w:eastAsia="nb-NO"/>
          <w14:ligatures w14:val="none"/>
        </w:rPr>
        <w:t>Det er dette som er vanlig i både lokal og regionlag.</w:t>
      </w:r>
    </w:p>
    <w:p w14:paraId="1A73BB48" w14:textId="77777777" w:rsidR="00A51E23" w:rsidRPr="007B676E" w:rsidRDefault="00A51E2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297353AD" w14:textId="77777777" w:rsidR="00A51E23" w:rsidRPr="007B676E" w:rsidRDefault="00A51E2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53B12A6C" w14:textId="77777777" w:rsidR="00A51E23" w:rsidRPr="007B676E" w:rsidRDefault="00A51E23" w:rsidP="003827A3">
      <w:pPr>
        <w:shd w:val="clear" w:color="auto" w:fill="FFFFFF"/>
        <w:spacing w:after="0" w:line="240" w:lineRule="auto"/>
        <w:textAlignment w:val="baseline"/>
        <w:rPr>
          <w:rFonts w:ascii="Segoe UI" w:eastAsia="Times New Roman" w:hAnsi="Segoe UI" w:cs="Segoe UI"/>
          <w:color w:val="242424"/>
          <w:kern w:val="0"/>
          <w:sz w:val="36"/>
          <w:szCs w:val="36"/>
          <w:lang w:eastAsia="nb-NO"/>
          <w14:ligatures w14:val="none"/>
        </w:rPr>
      </w:pPr>
    </w:p>
    <w:p w14:paraId="4EB55AF5" w14:textId="77777777" w:rsidR="00A51E23" w:rsidRPr="007B676E" w:rsidRDefault="00A51E23" w:rsidP="00A51E23">
      <w:pPr>
        <w:pStyle w:val="Overskrift2"/>
        <w:rPr>
          <w:i/>
          <w:iCs/>
          <w:sz w:val="36"/>
          <w:szCs w:val="36"/>
        </w:rPr>
      </w:pPr>
      <w:bookmarkStart w:id="0" w:name="_Toc184645959"/>
      <w:r w:rsidRPr="007B676E">
        <w:rPr>
          <w:i/>
          <w:iCs/>
          <w:sz w:val="36"/>
          <w:szCs w:val="36"/>
        </w:rPr>
        <w:t>6.</w:t>
      </w:r>
      <w:r w:rsidRPr="007B676E">
        <w:rPr>
          <w:i/>
          <w:iCs/>
          <w:sz w:val="36"/>
          <w:szCs w:val="36"/>
        </w:rPr>
        <w:tab/>
        <w:t>Styret</w:t>
      </w:r>
      <w:bookmarkEnd w:id="0"/>
      <w:r w:rsidRPr="007B676E">
        <w:rPr>
          <w:i/>
          <w:iCs/>
          <w:sz w:val="36"/>
          <w:szCs w:val="36"/>
        </w:rPr>
        <w:t xml:space="preserve"> </w:t>
      </w:r>
    </w:p>
    <w:p w14:paraId="1E6F4E29" w14:textId="77777777" w:rsidR="00A51E23" w:rsidRPr="00A51E23" w:rsidRDefault="00A51E23" w:rsidP="00A51E23">
      <w:pPr>
        <w:rPr>
          <w:b/>
          <w:bCs/>
          <w:sz w:val="32"/>
          <w:szCs w:val="32"/>
        </w:rPr>
      </w:pPr>
      <w:r w:rsidRPr="00A51E23">
        <w:rPr>
          <w:sz w:val="32"/>
          <w:szCs w:val="32"/>
        </w:rPr>
        <w:t>Foreningen/laget ledes mellom årsmøtene av et styre på minimum tre medlemmer, som velges av årsmøtet for to år av gangen, samt varamedlem(mer) som velges for ett år om gangen. Det tilstrebes at halve styret er på valg hvert år. Leder velges først og særskilt. Årsmøtet velger også særskilt nestleder og økonomiansvarlig. For å være valgbar til styret må vedkommende ha gyldig medlemskap.</w:t>
      </w:r>
    </w:p>
    <w:p w14:paraId="3DF598D9" w14:textId="77777777" w:rsidR="00602ECC" w:rsidRPr="00A51E23" w:rsidRDefault="00602ECC">
      <w:pPr>
        <w:rPr>
          <w:sz w:val="32"/>
          <w:szCs w:val="32"/>
        </w:rPr>
      </w:pPr>
    </w:p>
    <w:p w14:paraId="01E782FD" w14:textId="77777777" w:rsidR="00A51E23" w:rsidRPr="00A51E23" w:rsidRDefault="00A51E23" w:rsidP="00A51E23">
      <w:pPr>
        <w:rPr>
          <w:sz w:val="32"/>
          <w:szCs w:val="32"/>
        </w:rPr>
      </w:pPr>
      <w:r w:rsidRPr="00A51E23">
        <w:rPr>
          <w:sz w:val="32"/>
          <w:szCs w:val="32"/>
        </w:rPr>
        <w:t xml:space="preserve">Forslag til endringer i de deler av vedtektene som foreningene selv kan tilpasse, krever 2/3 flertall på årsmøtet for å bli vedtatt. Vedtektsendringer må godkjennes av NJFF sentralt for å være gyldige. Vedtektsendringene kan </w:t>
      </w:r>
      <w:proofErr w:type="spellStart"/>
      <w:r w:rsidRPr="00A51E23">
        <w:rPr>
          <w:sz w:val="32"/>
          <w:szCs w:val="32"/>
        </w:rPr>
        <w:t>forhåndsgodkjennes</w:t>
      </w:r>
      <w:proofErr w:type="spellEnd"/>
      <w:r w:rsidRPr="00A51E23">
        <w:rPr>
          <w:sz w:val="32"/>
          <w:szCs w:val="32"/>
        </w:rPr>
        <w:t xml:space="preserve"> av NJFF sentralt. </w:t>
      </w:r>
    </w:p>
    <w:p w14:paraId="049D9871" w14:textId="77777777" w:rsidR="00A51E23" w:rsidRPr="003827A3" w:rsidRDefault="00A51E23">
      <w:pPr>
        <w:rPr>
          <w:sz w:val="40"/>
          <w:szCs w:val="40"/>
        </w:rPr>
      </w:pPr>
    </w:p>
    <w:sectPr w:rsidR="00A51E23" w:rsidRPr="00382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A3"/>
    <w:rsid w:val="000209F2"/>
    <w:rsid w:val="0011052F"/>
    <w:rsid w:val="002D18CE"/>
    <w:rsid w:val="003827A3"/>
    <w:rsid w:val="004415F2"/>
    <w:rsid w:val="00602ECC"/>
    <w:rsid w:val="007B676E"/>
    <w:rsid w:val="00A51E23"/>
    <w:rsid w:val="00C2462D"/>
    <w:rsid w:val="00CC5A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D5FA"/>
  <w15:chartTrackingRefBased/>
  <w15:docId w15:val="{A08C9BB2-4C13-42B1-9EE3-BE40E1AF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82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82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827A3"/>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827A3"/>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827A3"/>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827A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827A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827A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827A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827A3"/>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3827A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3827A3"/>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3827A3"/>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3827A3"/>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3827A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827A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827A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827A3"/>
    <w:rPr>
      <w:rFonts w:eastAsiaTheme="majorEastAsia" w:cstheme="majorBidi"/>
      <w:color w:val="272727" w:themeColor="text1" w:themeTint="D8"/>
    </w:rPr>
  </w:style>
  <w:style w:type="paragraph" w:styleId="Tittel">
    <w:name w:val="Title"/>
    <w:basedOn w:val="Normal"/>
    <w:next w:val="Normal"/>
    <w:link w:val="TittelTegn"/>
    <w:uiPriority w:val="10"/>
    <w:qFormat/>
    <w:rsid w:val="00382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827A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827A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827A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827A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827A3"/>
    <w:rPr>
      <w:i/>
      <w:iCs/>
      <w:color w:val="404040" w:themeColor="text1" w:themeTint="BF"/>
    </w:rPr>
  </w:style>
  <w:style w:type="paragraph" w:styleId="Listeavsnitt">
    <w:name w:val="List Paragraph"/>
    <w:basedOn w:val="Normal"/>
    <w:uiPriority w:val="34"/>
    <w:qFormat/>
    <w:rsid w:val="003827A3"/>
    <w:pPr>
      <w:ind w:left="720"/>
      <w:contextualSpacing/>
    </w:pPr>
  </w:style>
  <w:style w:type="character" w:styleId="Sterkutheving">
    <w:name w:val="Intense Emphasis"/>
    <w:basedOn w:val="Standardskriftforavsnitt"/>
    <w:uiPriority w:val="21"/>
    <w:qFormat/>
    <w:rsid w:val="003827A3"/>
    <w:rPr>
      <w:i/>
      <w:iCs/>
      <w:color w:val="2F5496" w:themeColor="accent1" w:themeShade="BF"/>
    </w:rPr>
  </w:style>
  <w:style w:type="paragraph" w:styleId="Sterktsitat">
    <w:name w:val="Intense Quote"/>
    <w:basedOn w:val="Normal"/>
    <w:next w:val="Normal"/>
    <w:link w:val="SterktsitatTegn"/>
    <w:uiPriority w:val="30"/>
    <w:qFormat/>
    <w:rsid w:val="0038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3827A3"/>
    <w:rPr>
      <w:i/>
      <w:iCs/>
      <w:color w:val="2F5496" w:themeColor="accent1" w:themeShade="BF"/>
    </w:rPr>
  </w:style>
  <w:style w:type="character" w:styleId="Sterkreferanse">
    <w:name w:val="Intense Reference"/>
    <w:basedOn w:val="Standardskriftforavsnitt"/>
    <w:uiPriority w:val="32"/>
    <w:qFormat/>
    <w:rsid w:val="00382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44431">
      <w:bodyDiv w:val="1"/>
      <w:marLeft w:val="0"/>
      <w:marRight w:val="0"/>
      <w:marTop w:val="0"/>
      <w:marBottom w:val="0"/>
      <w:divBdr>
        <w:top w:val="none" w:sz="0" w:space="0" w:color="auto"/>
        <w:left w:val="none" w:sz="0" w:space="0" w:color="auto"/>
        <w:bottom w:val="none" w:sz="0" w:space="0" w:color="auto"/>
        <w:right w:val="none" w:sz="0" w:space="0" w:color="auto"/>
      </w:divBdr>
      <w:divsChild>
        <w:div w:id="99374864">
          <w:marLeft w:val="0"/>
          <w:marRight w:val="0"/>
          <w:marTop w:val="0"/>
          <w:marBottom w:val="0"/>
          <w:divBdr>
            <w:top w:val="none" w:sz="0" w:space="0" w:color="auto"/>
            <w:left w:val="none" w:sz="0" w:space="0" w:color="auto"/>
            <w:bottom w:val="none" w:sz="0" w:space="0" w:color="auto"/>
            <w:right w:val="none" w:sz="0" w:space="0" w:color="auto"/>
          </w:divBdr>
        </w:div>
        <w:div w:id="611396181">
          <w:marLeft w:val="0"/>
          <w:marRight w:val="0"/>
          <w:marTop w:val="0"/>
          <w:marBottom w:val="0"/>
          <w:divBdr>
            <w:top w:val="none" w:sz="0" w:space="0" w:color="auto"/>
            <w:left w:val="none" w:sz="0" w:space="0" w:color="auto"/>
            <w:bottom w:val="none" w:sz="0" w:space="0" w:color="auto"/>
            <w:right w:val="none" w:sz="0" w:space="0" w:color="auto"/>
          </w:divBdr>
        </w:div>
        <w:div w:id="532768588">
          <w:marLeft w:val="0"/>
          <w:marRight w:val="0"/>
          <w:marTop w:val="0"/>
          <w:marBottom w:val="0"/>
          <w:divBdr>
            <w:top w:val="none" w:sz="0" w:space="0" w:color="auto"/>
            <w:left w:val="none" w:sz="0" w:space="0" w:color="auto"/>
            <w:bottom w:val="none" w:sz="0" w:space="0" w:color="auto"/>
            <w:right w:val="none" w:sz="0" w:space="0" w:color="auto"/>
          </w:divBdr>
        </w:div>
        <w:div w:id="1752120525">
          <w:marLeft w:val="0"/>
          <w:marRight w:val="0"/>
          <w:marTop w:val="0"/>
          <w:marBottom w:val="0"/>
          <w:divBdr>
            <w:top w:val="none" w:sz="0" w:space="0" w:color="auto"/>
            <w:left w:val="none" w:sz="0" w:space="0" w:color="auto"/>
            <w:bottom w:val="none" w:sz="0" w:space="0" w:color="auto"/>
            <w:right w:val="none" w:sz="0" w:space="0" w:color="auto"/>
          </w:divBdr>
        </w:div>
        <w:div w:id="50104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21591A92C4C438E5A16CFFAFEFBB3" ma:contentTypeVersion="20" ma:contentTypeDescription="Opprett et nytt dokument." ma:contentTypeScope="" ma:versionID="46b2c580ef79a22c22d953631bec3e6c">
  <xsd:schema xmlns:xsd="http://www.w3.org/2001/XMLSchema" xmlns:xs="http://www.w3.org/2001/XMLSchema" xmlns:p="http://schemas.microsoft.com/office/2006/metadata/properties" xmlns:ns2="c98a1bce-5225-4069-9bea-860155c1a507" xmlns:ns3="4ed70dae-2e99-4964-81ab-daf2576a023e" targetNamespace="http://schemas.microsoft.com/office/2006/metadata/properties" ma:root="true" ma:fieldsID="27391637ccd00000828afd847c62ef5c" ns2:_="" ns3:_="">
    <xsd:import namespace="c98a1bce-5225-4069-9bea-860155c1a507"/>
    <xsd:import namespace="4ed70dae-2e99-4964-81ab-daf2576a02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a1bce-5225-4069-9bea-860155c1a50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72ae24fb-0b0f-49a9-9134-ec3e680c7032}" ma:internalName="TaxCatchAll" ma:showField="CatchAllData" ma:web="c98a1bce-5225-4069-9bea-860155c1a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70dae-2e99-4964-81ab-daf2576a02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d70dae-2e99-4964-81ab-daf2576a023e">
      <Terms xmlns="http://schemas.microsoft.com/office/infopath/2007/PartnerControls"/>
    </lcf76f155ced4ddcb4097134ff3c332f>
    <TaxCatchAll xmlns="c98a1bce-5225-4069-9bea-860155c1a507" xsi:nil="true"/>
  </documentManagement>
</p:properties>
</file>

<file path=customXml/itemProps1.xml><?xml version="1.0" encoding="utf-8"?>
<ds:datastoreItem xmlns:ds="http://schemas.openxmlformats.org/officeDocument/2006/customXml" ds:itemID="{EC99B02D-E217-41FA-B912-4296AE0093E5}"/>
</file>

<file path=customXml/itemProps2.xml><?xml version="1.0" encoding="utf-8"?>
<ds:datastoreItem xmlns:ds="http://schemas.openxmlformats.org/officeDocument/2006/customXml" ds:itemID="{CA7DC1EC-0975-465B-B726-5BF040A79AD6}"/>
</file>

<file path=customXml/itemProps3.xml><?xml version="1.0" encoding="utf-8"?>
<ds:datastoreItem xmlns:ds="http://schemas.openxmlformats.org/officeDocument/2006/customXml" ds:itemID="{E626366B-D1CC-4948-A29B-161EE0798EB6}"/>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1440</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Elin Drågen</dc:creator>
  <cp:keywords/>
  <dc:description/>
  <cp:lastModifiedBy>Britt Elin Drågen</cp:lastModifiedBy>
  <cp:revision>3</cp:revision>
  <cp:lastPrinted>2025-01-27T10:23:00Z</cp:lastPrinted>
  <dcterms:created xsi:type="dcterms:W3CDTF">2025-01-27T10:09:00Z</dcterms:created>
  <dcterms:modified xsi:type="dcterms:W3CDTF">2025-02-11T14:45:00Z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0x0101002F721591A92C4C438E5A16CFFAFEFBB3</vt:lpwstr>
  </property>
</Properties>
</file>